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18BB7" w14:textId="2F230D54" w:rsidR="00895FE5" w:rsidRPr="00D070CA" w:rsidRDefault="00895FE5" w:rsidP="00D070CA">
      <w:pPr>
        <w:autoSpaceDE w:val="0"/>
        <w:autoSpaceDN w:val="0"/>
        <w:adjustRightInd w:val="0"/>
        <w:spacing w:line="240" w:lineRule="auto"/>
        <w:jc w:val="center"/>
        <w:rPr>
          <w:rFonts w:eastAsia="Times New Roman" w:cs="Times New Roman"/>
          <w:sz w:val="20"/>
          <w:szCs w:val="20"/>
          <w:lang w:val="en-US"/>
        </w:rPr>
      </w:pPr>
      <w:r w:rsidRPr="00D070CA">
        <w:rPr>
          <w:rFonts w:eastAsia="Times New Roman" w:cs="Times New Roman"/>
          <w:i/>
          <w:iCs/>
          <w:sz w:val="20"/>
          <w:szCs w:val="20"/>
          <w:lang w:val="en-US"/>
        </w:rPr>
        <w:t>(</w:t>
      </w:r>
      <w:proofErr w:type="spellStart"/>
      <w:r w:rsidR="00640234" w:rsidRPr="00D070CA">
        <w:rPr>
          <w:rFonts w:eastAsia="Times New Roman" w:cs="Times New Roman"/>
          <w:i/>
          <w:iCs/>
          <w:sz w:val="20"/>
          <w:szCs w:val="20"/>
          <w:lang w:val="en-US"/>
        </w:rPr>
        <w:t>xxxx</w:t>
      </w:r>
      <w:proofErr w:type="spellEnd"/>
      <w:r w:rsidRPr="00D070CA">
        <w:rPr>
          <w:rFonts w:eastAsia="Times New Roman" w:cs="Times New Roman"/>
          <w:i/>
          <w:iCs/>
          <w:sz w:val="20"/>
          <w:szCs w:val="20"/>
          <w:lang w:val="en-US"/>
        </w:rPr>
        <w:t xml:space="preserve">) </w:t>
      </w:r>
      <w:r w:rsidR="00640234" w:rsidRPr="00D070CA">
        <w:rPr>
          <w:rFonts w:eastAsia="Times New Roman" w:cs="Times New Roman"/>
          <w:i/>
          <w:iCs/>
          <w:sz w:val="20"/>
          <w:szCs w:val="20"/>
          <w:lang w:val="en-US"/>
        </w:rPr>
        <w:t>xx</w:t>
      </w:r>
      <w:r w:rsidRPr="00D070CA">
        <w:rPr>
          <w:rFonts w:eastAsia="Times New Roman" w:cs="Times New Roman"/>
          <w:i/>
          <w:iCs/>
          <w:sz w:val="20"/>
          <w:szCs w:val="20"/>
          <w:lang w:val="en-US"/>
        </w:rPr>
        <w:t>(</w:t>
      </w:r>
      <w:r w:rsidR="00640234" w:rsidRPr="00D070CA">
        <w:rPr>
          <w:rFonts w:eastAsia="Times New Roman" w:cs="Times New Roman"/>
          <w:i/>
          <w:iCs/>
          <w:sz w:val="20"/>
          <w:szCs w:val="20"/>
          <w:lang w:val="en-US"/>
        </w:rPr>
        <w:t>x</w:t>
      </w:r>
      <w:r w:rsidRPr="00D070CA">
        <w:rPr>
          <w:rFonts w:eastAsia="Times New Roman" w:cs="Times New Roman"/>
          <w:i/>
          <w:iCs/>
          <w:sz w:val="20"/>
          <w:szCs w:val="20"/>
          <w:lang w:val="en-US"/>
        </w:rPr>
        <w:t xml:space="preserve">) JUUM </w:t>
      </w:r>
      <w:r w:rsidR="00640234" w:rsidRPr="00D070CA">
        <w:rPr>
          <w:rFonts w:eastAsia="Times New Roman" w:cs="Times New Roman"/>
          <w:i/>
          <w:iCs/>
          <w:sz w:val="20"/>
          <w:szCs w:val="20"/>
          <w:lang w:val="en-US"/>
        </w:rPr>
        <w:t>x</w:t>
      </w:r>
      <w:r w:rsidRPr="00D070CA">
        <w:rPr>
          <w:rFonts w:eastAsia="Times New Roman" w:cs="Times New Roman"/>
          <w:i/>
          <w:iCs/>
          <w:sz w:val="20"/>
          <w:szCs w:val="20"/>
          <w:lang w:val="en-US"/>
        </w:rPr>
        <w:t xml:space="preserve"> – </w:t>
      </w:r>
      <w:r w:rsidR="00640234" w:rsidRPr="00D070CA">
        <w:rPr>
          <w:rFonts w:eastAsia="Times New Roman" w:cs="Times New Roman"/>
          <w:i/>
          <w:iCs/>
          <w:sz w:val="20"/>
          <w:szCs w:val="20"/>
          <w:lang w:val="en-US"/>
        </w:rPr>
        <w:t>x</w:t>
      </w:r>
      <w:r w:rsidR="00C6660A" w:rsidRPr="00D070CA">
        <w:rPr>
          <w:rFonts w:eastAsia="Times New Roman" w:cs="Times New Roman"/>
          <w:i/>
          <w:iCs/>
          <w:sz w:val="20"/>
          <w:szCs w:val="20"/>
          <w:lang w:val="en-US"/>
        </w:rPr>
        <w:t xml:space="preserve"> </w:t>
      </w:r>
    </w:p>
    <w:p w14:paraId="7B69B7FB" w14:textId="587ABF94" w:rsidR="00895FE5" w:rsidRPr="00D070CA" w:rsidRDefault="00895FE5" w:rsidP="00D070CA">
      <w:pPr>
        <w:spacing w:line="240" w:lineRule="auto"/>
        <w:jc w:val="center"/>
        <w:rPr>
          <w:rFonts w:cs="Times New Roman"/>
          <w:sz w:val="20"/>
          <w:szCs w:val="20"/>
          <w:lang w:val="en-US"/>
        </w:rPr>
      </w:pPr>
      <w:r w:rsidRPr="00D070CA">
        <w:rPr>
          <w:rFonts w:cs="Times New Roman"/>
          <w:i/>
          <w:iCs/>
          <w:sz w:val="20"/>
          <w:szCs w:val="20"/>
          <w:lang w:val="en-US"/>
        </w:rPr>
        <w:t>https://doi.org/10.17576/juum-</w:t>
      </w:r>
      <w:r w:rsidR="00640234" w:rsidRPr="00D070CA">
        <w:rPr>
          <w:rFonts w:cs="Times New Roman"/>
          <w:i/>
          <w:iCs/>
          <w:sz w:val="20"/>
          <w:szCs w:val="20"/>
          <w:lang w:val="en-US"/>
        </w:rPr>
        <w:t>xxxx-xxxx-xx</w:t>
      </w:r>
    </w:p>
    <w:p w14:paraId="7BE1AA3E" w14:textId="77777777" w:rsidR="00895FE5" w:rsidRPr="00D070CA" w:rsidRDefault="00895FE5" w:rsidP="00D070CA">
      <w:pPr>
        <w:spacing w:line="240" w:lineRule="auto"/>
        <w:jc w:val="center"/>
        <w:rPr>
          <w:rFonts w:eastAsia="Times New Roman" w:cs="Times New Roman"/>
          <w:noProof/>
          <w:sz w:val="28"/>
          <w:szCs w:val="28"/>
          <w:lang w:val="en-US"/>
        </w:rPr>
      </w:pPr>
    </w:p>
    <w:p w14:paraId="7F0ADED2" w14:textId="06D0E97F" w:rsidR="00D070CA" w:rsidRPr="00D070CA" w:rsidRDefault="00D070CA" w:rsidP="00D070CA">
      <w:pPr>
        <w:spacing w:line="240" w:lineRule="auto"/>
        <w:jc w:val="center"/>
        <w:rPr>
          <w:rFonts w:cs="Times New Roman"/>
          <w:color w:val="222222"/>
          <w:sz w:val="28"/>
          <w:szCs w:val="28"/>
          <w:lang w:val="en-GB"/>
        </w:rPr>
      </w:pPr>
      <w:bookmarkStart w:id="0" w:name="_gjdgxs" w:colFirst="0" w:colLast="0"/>
      <w:bookmarkEnd w:id="0"/>
      <w:r w:rsidRPr="00D070CA">
        <w:rPr>
          <w:rFonts w:cs="Times New Roman"/>
          <w:sz w:val="28"/>
          <w:szCs w:val="28"/>
          <w:lang w:val="en-GB"/>
        </w:rPr>
        <w:t>WHY</w:t>
      </w:r>
      <w:r w:rsidRPr="00D070CA">
        <w:rPr>
          <w:rFonts w:cs="Times New Roman"/>
          <w:color w:val="222222"/>
          <w:sz w:val="28"/>
          <w:szCs w:val="28"/>
          <w:lang w:val="en-GB"/>
        </w:rPr>
        <w:t xml:space="preserve"> AM I DIFFERENT? EQUAL OPPORTUNITIES FOR EDUCATION AND EFFECTIVE PARTICIPATION OF GIRLS IN NIGERIA</w:t>
      </w:r>
    </w:p>
    <w:p w14:paraId="1201CBEB" w14:textId="77777777" w:rsidR="00E865A5" w:rsidRPr="00D070CA" w:rsidRDefault="00E865A5" w:rsidP="00D070CA">
      <w:pPr>
        <w:spacing w:line="240" w:lineRule="auto"/>
        <w:jc w:val="center"/>
        <w:rPr>
          <w:rFonts w:eastAsia="Times New Roman" w:cs="Times New Roman"/>
          <w:noProof/>
          <w:sz w:val="28"/>
          <w:szCs w:val="28"/>
          <w:lang w:val="en-US"/>
        </w:rPr>
      </w:pPr>
    </w:p>
    <w:p w14:paraId="0D2FABEA" w14:textId="76602191" w:rsidR="00EA6843" w:rsidRPr="003B2085" w:rsidRDefault="006D27A3" w:rsidP="00D070CA">
      <w:pPr>
        <w:shd w:val="clear" w:color="auto" w:fill="FFFFFF"/>
        <w:spacing w:line="240" w:lineRule="auto"/>
        <w:jc w:val="center"/>
        <w:rPr>
          <w:rFonts w:eastAsia="Times New Roman" w:cs="Times New Roman"/>
          <w:noProof/>
          <w:sz w:val="26"/>
          <w:szCs w:val="26"/>
          <w:lang w:val="de-DE" w:eastAsia="en-MY"/>
        </w:rPr>
      </w:pPr>
      <w:r w:rsidRPr="003B2085">
        <w:rPr>
          <w:rFonts w:eastAsia="Times New Roman" w:cs="Times New Roman"/>
          <w:noProof/>
          <w:sz w:val="26"/>
          <w:szCs w:val="26"/>
          <w:vertAlign w:val="superscript"/>
          <w:lang w:val="id-ID" w:eastAsia="en-MY"/>
        </w:rPr>
        <w:t>1</w:t>
      </w:r>
      <w:r w:rsidR="003B2085" w:rsidRPr="003B2085">
        <w:rPr>
          <w:rFonts w:eastAsia="Times New Roman" w:cs="Times New Roman"/>
          <w:noProof/>
          <w:sz w:val="26"/>
          <w:szCs w:val="26"/>
          <w:lang w:eastAsia="en-MY"/>
        </w:rPr>
        <w:t>Maryam Ahmad</w:t>
      </w:r>
      <w:r w:rsidR="00E33FBE" w:rsidRPr="003B2085">
        <w:rPr>
          <w:rFonts w:eastAsia="Times New Roman" w:cs="Times New Roman"/>
          <w:noProof/>
          <w:sz w:val="26"/>
          <w:szCs w:val="26"/>
          <w:lang w:val="de-DE" w:eastAsia="en-MY"/>
        </w:rPr>
        <w:t>*</w:t>
      </w:r>
    </w:p>
    <w:p w14:paraId="5185E295" w14:textId="3D6C027E" w:rsidR="00E33FBE" w:rsidRPr="003B2085" w:rsidRDefault="00EA6843" w:rsidP="00D070CA">
      <w:pPr>
        <w:shd w:val="clear" w:color="auto" w:fill="FFFFFF"/>
        <w:spacing w:line="240" w:lineRule="auto"/>
        <w:jc w:val="center"/>
        <w:rPr>
          <w:rFonts w:eastAsia="Times New Roman" w:cs="Times New Roman"/>
          <w:noProof/>
          <w:sz w:val="26"/>
          <w:szCs w:val="26"/>
          <w:lang w:eastAsia="en-MY"/>
        </w:rPr>
      </w:pPr>
      <w:r w:rsidRPr="003B2085">
        <w:rPr>
          <w:rFonts w:eastAsia="Times New Roman" w:cs="Times New Roman"/>
          <w:noProof/>
          <w:sz w:val="26"/>
          <w:szCs w:val="26"/>
          <w:vertAlign w:val="superscript"/>
          <w:lang w:val="en-US" w:eastAsia="en-MY"/>
        </w:rPr>
        <w:t>2</w:t>
      </w:r>
      <w:r w:rsidR="003B2085" w:rsidRPr="003B2085">
        <w:rPr>
          <w:rFonts w:eastAsia="Times New Roman" w:cs="Times New Roman"/>
          <w:noProof/>
          <w:sz w:val="26"/>
          <w:szCs w:val="26"/>
          <w:lang w:eastAsia="en-MY"/>
        </w:rPr>
        <w:t>Rohaida Nordin</w:t>
      </w:r>
      <w:r w:rsidR="006D27A3" w:rsidRPr="003B2085">
        <w:rPr>
          <w:rFonts w:eastAsia="Times New Roman" w:cs="Times New Roman"/>
          <w:noProof/>
          <w:sz w:val="26"/>
          <w:szCs w:val="26"/>
          <w:lang w:val="de-DE" w:eastAsia="en-MY"/>
        </w:rPr>
        <w:br/>
      </w:r>
      <w:r w:rsidRPr="003B2085">
        <w:rPr>
          <w:rFonts w:eastAsia="Times New Roman" w:cs="Times New Roman"/>
          <w:noProof/>
          <w:sz w:val="26"/>
          <w:szCs w:val="26"/>
          <w:vertAlign w:val="superscript"/>
          <w:lang w:val="en-US" w:eastAsia="en-MY"/>
        </w:rPr>
        <w:t>3</w:t>
      </w:r>
      <w:r w:rsidR="003B2085" w:rsidRPr="003B2085">
        <w:rPr>
          <w:rFonts w:eastAsia="Times New Roman" w:cs="Times New Roman"/>
          <w:noProof/>
          <w:sz w:val="26"/>
          <w:szCs w:val="26"/>
          <w:lang w:eastAsia="en-MY"/>
        </w:rPr>
        <w:t>Nurul Hidayat Ab Rahman</w:t>
      </w:r>
    </w:p>
    <w:p w14:paraId="15159652" w14:textId="13172A15" w:rsidR="006D27A3" w:rsidRPr="003B2085" w:rsidRDefault="006D27A3" w:rsidP="00D070CA">
      <w:pPr>
        <w:shd w:val="clear" w:color="auto" w:fill="FFFFFF"/>
        <w:spacing w:line="240" w:lineRule="auto"/>
        <w:jc w:val="center"/>
        <w:rPr>
          <w:rFonts w:eastAsia="Times New Roman" w:cs="Times New Roman"/>
          <w:noProof/>
          <w:sz w:val="26"/>
          <w:szCs w:val="26"/>
          <w:lang w:val="de-DE" w:eastAsia="en-MY"/>
        </w:rPr>
      </w:pPr>
    </w:p>
    <w:p w14:paraId="7FF123D0" w14:textId="70250ACB" w:rsidR="007B2853" w:rsidRPr="003B2085" w:rsidRDefault="006D27A3" w:rsidP="00D070CA">
      <w:pPr>
        <w:shd w:val="clear" w:color="auto" w:fill="FFFFFF"/>
        <w:spacing w:line="240" w:lineRule="auto"/>
        <w:jc w:val="center"/>
        <w:rPr>
          <w:rFonts w:eastAsia="Times New Roman" w:cs="Times New Roman"/>
          <w:noProof/>
          <w:sz w:val="26"/>
          <w:szCs w:val="26"/>
          <w:lang w:eastAsia="en-MY"/>
        </w:rPr>
      </w:pPr>
      <w:r w:rsidRPr="003B2085">
        <w:rPr>
          <w:rFonts w:eastAsia="Times New Roman" w:cs="Times New Roman"/>
          <w:noProof/>
          <w:sz w:val="26"/>
          <w:szCs w:val="26"/>
          <w:vertAlign w:val="superscript"/>
          <w:lang w:val="id-ID" w:eastAsia="en-MY"/>
        </w:rPr>
        <w:t>1</w:t>
      </w:r>
      <w:r w:rsidR="003B2085" w:rsidRPr="003B2085">
        <w:rPr>
          <w:rFonts w:eastAsia="Times New Roman" w:cs="Times New Roman"/>
          <w:noProof/>
          <w:sz w:val="26"/>
          <w:szCs w:val="26"/>
          <w:lang w:eastAsia="en-MY"/>
        </w:rPr>
        <w:t>Postgraduate Student</w:t>
      </w:r>
      <w:r w:rsidR="007B2853" w:rsidRPr="003B2085">
        <w:rPr>
          <w:rFonts w:eastAsia="Times New Roman" w:cs="Times New Roman"/>
          <w:noProof/>
          <w:sz w:val="26"/>
          <w:szCs w:val="26"/>
          <w:lang w:eastAsia="en-MY"/>
        </w:rPr>
        <w:t xml:space="preserve">, </w:t>
      </w:r>
      <w:r w:rsidR="003B2085" w:rsidRPr="003B2085">
        <w:rPr>
          <w:rFonts w:eastAsia="Times New Roman" w:cs="Times New Roman"/>
          <w:noProof/>
          <w:sz w:val="26"/>
          <w:szCs w:val="26"/>
          <w:lang w:eastAsia="en-MY"/>
        </w:rPr>
        <w:t xml:space="preserve">Faculty </w:t>
      </w:r>
      <w:r w:rsidR="003B2085">
        <w:rPr>
          <w:rFonts w:eastAsia="Times New Roman" w:cs="Times New Roman"/>
          <w:noProof/>
          <w:sz w:val="26"/>
          <w:szCs w:val="26"/>
          <w:lang w:eastAsia="en-MY"/>
        </w:rPr>
        <w:t>o</w:t>
      </w:r>
      <w:r w:rsidR="003B2085" w:rsidRPr="003B2085">
        <w:rPr>
          <w:rFonts w:eastAsia="Times New Roman" w:cs="Times New Roman"/>
          <w:noProof/>
          <w:sz w:val="26"/>
          <w:szCs w:val="26"/>
          <w:lang w:eastAsia="en-MY"/>
        </w:rPr>
        <w:t>f Law, Universiti Kebangsaan Malaysia</w:t>
      </w:r>
    </w:p>
    <w:p w14:paraId="72BE4DB7" w14:textId="43003D9D" w:rsidR="007B2853" w:rsidRPr="003B2085" w:rsidRDefault="006D27A3" w:rsidP="00D070CA">
      <w:pPr>
        <w:shd w:val="clear" w:color="auto" w:fill="FFFFFF"/>
        <w:spacing w:line="240" w:lineRule="auto"/>
        <w:jc w:val="center"/>
        <w:rPr>
          <w:rFonts w:eastAsia="Times New Roman" w:cs="Times New Roman"/>
          <w:noProof/>
          <w:sz w:val="26"/>
          <w:szCs w:val="26"/>
          <w:lang w:eastAsia="en-MY"/>
        </w:rPr>
      </w:pPr>
      <w:r w:rsidRPr="003B2085">
        <w:rPr>
          <w:rFonts w:eastAsia="Times New Roman" w:cs="Times New Roman"/>
          <w:noProof/>
          <w:sz w:val="26"/>
          <w:szCs w:val="26"/>
          <w:vertAlign w:val="superscript"/>
          <w:lang w:val="id-ID" w:eastAsia="en-MY"/>
        </w:rPr>
        <w:t>2</w:t>
      </w:r>
      <w:r w:rsidR="003B2085" w:rsidRPr="003B2085">
        <w:rPr>
          <w:rFonts w:eastAsia="Times New Roman" w:cs="Times New Roman"/>
          <w:noProof/>
          <w:sz w:val="26"/>
          <w:szCs w:val="26"/>
          <w:lang w:eastAsia="en-MY"/>
        </w:rPr>
        <w:t xml:space="preserve">Associate Professor, Faculty </w:t>
      </w:r>
      <w:r w:rsidR="003B2085">
        <w:rPr>
          <w:rFonts w:eastAsia="Times New Roman" w:cs="Times New Roman"/>
          <w:noProof/>
          <w:sz w:val="26"/>
          <w:szCs w:val="26"/>
          <w:lang w:eastAsia="en-MY"/>
        </w:rPr>
        <w:t>o</w:t>
      </w:r>
      <w:r w:rsidR="003B2085" w:rsidRPr="003B2085">
        <w:rPr>
          <w:rFonts w:eastAsia="Times New Roman" w:cs="Times New Roman"/>
          <w:noProof/>
          <w:sz w:val="26"/>
          <w:szCs w:val="26"/>
          <w:lang w:eastAsia="en-MY"/>
        </w:rPr>
        <w:t>f Law, Universiti Kebangsaan Malaysia</w:t>
      </w:r>
    </w:p>
    <w:p w14:paraId="05D9CEEF" w14:textId="28E107EB" w:rsidR="00EA6843" w:rsidRPr="003B2085" w:rsidRDefault="00E33FBE" w:rsidP="00D070CA">
      <w:pPr>
        <w:spacing w:line="240" w:lineRule="auto"/>
        <w:jc w:val="center"/>
        <w:rPr>
          <w:rFonts w:cs="Times New Roman"/>
          <w:bCs/>
          <w:sz w:val="26"/>
          <w:szCs w:val="26"/>
        </w:rPr>
      </w:pPr>
      <w:r w:rsidRPr="003B2085">
        <w:rPr>
          <w:rFonts w:eastAsia="Times New Roman" w:cs="Times New Roman"/>
          <w:noProof/>
          <w:sz w:val="26"/>
          <w:szCs w:val="26"/>
          <w:vertAlign w:val="superscript"/>
          <w:lang w:val="en-US" w:eastAsia="en-MY"/>
        </w:rPr>
        <w:t>3</w:t>
      </w:r>
      <w:r w:rsidR="003B2085" w:rsidRPr="003B2085">
        <w:rPr>
          <w:rFonts w:cs="Times New Roman"/>
          <w:sz w:val="26"/>
          <w:szCs w:val="26"/>
          <w:shd w:val="clear" w:color="auto" w:fill="F9F9F9"/>
        </w:rPr>
        <w:t xml:space="preserve">Senior Lecturer, </w:t>
      </w:r>
      <w:r w:rsidR="003B2085" w:rsidRPr="003B2085">
        <w:rPr>
          <w:rFonts w:cs="Times New Roman"/>
          <w:bCs/>
          <w:sz w:val="26"/>
          <w:szCs w:val="26"/>
        </w:rPr>
        <w:t xml:space="preserve">Faculty </w:t>
      </w:r>
      <w:r w:rsidR="003B2085">
        <w:rPr>
          <w:rFonts w:cs="Times New Roman"/>
          <w:bCs/>
          <w:sz w:val="26"/>
          <w:szCs w:val="26"/>
        </w:rPr>
        <w:t>o</w:t>
      </w:r>
      <w:r w:rsidR="003B2085" w:rsidRPr="003B2085">
        <w:rPr>
          <w:rFonts w:cs="Times New Roman"/>
          <w:bCs/>
          <w:sz w:val="26"/>
          <w:szCs w:val="26"/>
        </w:rPr>
        <w:t xml:space="preserve">f Law, </w:t>
      </w:r>
      <w:proofErr w:type="spellStart"/>
      <w:r w:rsidR="003B2085" w:rsidRPr="003B2085">
        <w:rPr>
          <w:rFonts w:cs="Times New Roman"/>
          <w:bCs/>
          <w:sz w:val="26"/>
          <w:szCs w:val="26"/>
        </w:rPr>
        <w:t>Universiti</w:t>
      </w:r>
      <w:proofErr w:type="spellEnd"/>
      <w:r w:rsidR="003B2085" w:rsidRPr="003B2085">
        <w:rPr>
          <w:rFonts w:cs="Times New Roman"/>
          <w:bCs/>
          <w:sz w:val="26"/>
          <w:szCs w:val="26"/>
        </w:rPr>
        <w:t xml:space="preserve"> </w:t>
      </w:r>
      <w:proofErr w:type="spellStart"/>
      <w:r w:rsidR="003B2085" w:rsidRPr="003B2085">
        <w:rPr>
          <w:rFonts w:cs="Times New Roman"/>
          <w:bCs/>
          <w:sz w:val="26"/>
          <w:szCs w:val="26"/>
        </w:rPr>
        <w:t>Kebangsaan</w:t>
      </w:r>
      <w:proofErr w:type="spellEnd"/>
      <w:r w:rsidR="003B2085" w:rsidRPr="003B2085">
        <w:rPr>
          <w:rFonts w:cs="Times New Roman"/>
          <w:bCs/>
          <w:sz w:val="26"/>
          <w:szCs w:val="26"/>
        </w:rPr>
        <w:t xml:space="preserve"> Malaysia</w:t>
      </w:r>
    </w:p>
    <w:p w14:paraId="5518E1BF" w14:textId="77777777" w:rsidR="00EA6843" w:rsidRPr="003B2085" w:rsidRDefault="00EA6843" w:rsidP="00D070CA">
      <w:pPr>
        <w:shd w:val="clear" w:color="auto" w:fill="FFFFFF"/>
        <w:spacing w:line="240" w:lineRule="auto"/>
        <w:jc w:val="center"/>
        <w:rPr>
          <w:rFonts w:eastAsia="Times New Roman" w:cs="Times New Roman"/>
          <w:i/>
          <w:noProof/>
          <w:sz w:val="26"/>
          <w:szCs w:val="26"/>
          <w:lang w:val="id-ID" w:eastAsia="en-MY"/>
        </w:rPr>
      </w:pPr>
    </w:p>
    <w:p w14:paraId="3CEE1D4D" w14:textId="110B89C8" w:rsidR="006D27A3" w:rsidRPr="00D070CA" w:rsidRDefault="006D27A3" w:rsidP="00D070CA">
      <w:pPr>
        <w:shd w:val="clear" w:color="auto" w:fill="FFFFFF"/>
        <w:spacing w:line="240" w:lineRule="auto"/>
        <w:jc w:val="center"/>
        <w:rPr>
          <w:rFonts w:eastAsia="Times New Roman" w:cs="Times New Roman"/>
          <w:noProof/>
          <w:sz w:val="26"/>
          <w:szCs w:val="26"/>
          <w:lang w:val="en-US" w:eastAsia="en-MY"/>
        </w:rPr>
      </w:pPr>
      <w:r w:rsidRPr="003B2085">
        <w:rPr>
          <w:rFonts w:eastAsia="Times New Roman" w:cs="Times New Roman"/>
          <w:i/>
          <w:noProof/>
          <w:sz w:val="26"/>
          <w:szCs w:val="26"/>
          <w:lang w:val="id-ID" w:eastAsia="en-MY"/>
        </w:rPr>
        <w:t>Corresponding author</w:t>
      </w:r>
      <w:r w:rsidRPr="003B2085">
        <w:rPr>
          <w:rFonts w:eastAsia="Times New Roman" w:cs="Times New Roman"/>
          <w:noProof/>
          <w:sz w:val="26"/>
          <w:szCs w:val="26"/>
          <w:lang w:val="id-ID" w:eastAsia="en-MY"/>
        </w:rPr>
        <w:t xml:space="preserve">: </w:t>
      </w:r>
      <w:r w:rsidR="003B2085" w:rsidRPr="003B2085">
        <w:rPr>
          <w:rFonts w:eastAsia="Times New Roman" w:cs="Times New Roman"/>
          <w:noProof/>
          <w:sz w:val="26"/>
          <w:szCs w:val="26"/>
          <w:lang w:val="en-US" w:eastAsia="en-MY"/>
        </w:rPr>
        <w:t>p110865@siswa.ukm.edu.my</w:t>
      </w:r>
      <w:r w:rsidRPr="003B2085">
        <w:rPr>
          <w:rFonts w:eastAsia="Times New Roman" w:cs="Times New Roman"/>
          <w:noProof/>
          <w:sz w:val="26"/>
          <w:szCs w:val="26"/>
          <w:lang w:val="en-US" w:eastAsia="en-MY"/>
        </w:rPr>
        <w:t>*</w:t>
      </w:r>
    </w:p>
    <w:p w14:paraId="4CE4A7CD" w14:textId="5B0DFD51" w:rsidR="005C6A7F" w:rsidRPr="00D070CA" w:rsidRDefault="005C6A7F" w:rsidP="00D070CA">
      <w:pPr>
        <w:shd w:val="clear" w:color="auto" w:fill="FFFFFF"/>
        <w:spacing w:line="240" w:lineRule="auto"/>
        <w:jc w:val="center"/>
        <w:rPr>
          <w:rFonts w:eastAsia="Times New Roman" w:cs="Times New Roman"/>
          <w:noProof/>
          <w:sz w:val="26"/>
          <w:szCs w:val="26"/>
          <w:lang w:val="id-ID" w:eastAsia="en-MY"/>
        </w:rPr>
      </w:pPr>
    </w:p>
    <w:p w14:paraId="68E83EC5" w14:textId="0A7F95C1" w:rsidR="00A47A66" w:rsidRPr="00D070CA" w:rsidRDefault="00A47A66" w:rsidP="00D070CA">
      <w:pPr>
        <w:shd w:val="clear" w:color="auto" w:fill="FFFFFF"/>
        <w:spacing w:line="240" w:lineRule="auto"/>
        <w:jc w:val="center"/>
        <w:rPr>
          <w:rFonts w:eastAsia="Times New Roman" w:cs="Times New Roman"/>
          <w:noProof/>
          <w:sz w:val="26"/>
          <w:szCs w:val="26"/>
          <w:lang w:val="en-US" w:eastAsia="en-MY"/>
        </w:rPr>
      </w:pPr>
    </w:p>
    <w:p w14:paraId="30BCF464" w14:textId="77777777" w:rsidR="00A47A66" w:rsidRPr="00D070CA" w:rsidRDefault="00E35331" w:rsidP="00D070CA">
      <w:pPr>
        <w:spacing w:line="240" w:lineRule="auto"/>
        <w:jc w:val="center"/>
        <w:rPr>
          <w:rFonts w:eastAsia="Times New Roman" w:cs="Times New Roman"/>
          <w:noProof/>
          <w:szCs w:val="24"/>
          <w:lang w:val="en-US"/>
        </w:rPr>
      </w:pPr>
      <w:r w:rsidRPr="00D070CA">
        <w:rPr>
          <w:rFonts w:eastAsia="Times New Roman" w:cs="Times New Roman"/>
          <w:noProof/>
          <w:szCs w:val="24"/>
          <w:lang w:val="en-US"/>
        </w:rPr>
        <w:t>ABSTRACT</w:t>
      </w:r>
    </w:p>
    <w:p w14:paraId="5BF87E96" w14:textId="77777777" w:rsidR="00A47A66" w:rsidRPr="00D070CA" w:rsidRDefault="00A47A66" w:rsidP="00D070CA">
      <w:pPr>
        <w:spacing w:line="240" w:lineRule="auto"/>
        <w:ind w:firstLine="418"/>
        <w:rPr>
          <w:rFonts w:eastAsia="Times New Roman" w:cs="Times New Roman"/>
          <w:i/>
          <w:noProof/>
          <w:sz w:val="20"/>
          <w:szCs w:val="20"/>
          <w:lang w:val="en-US"/>
        </w:rPr>
      </w:pPr>
    </w:p>
    <w:p w14:paraId="3ACAAC2A" w14:textId="77777777" w:rsidR="00D070CA" w:rsidRPr="00D070CA" w:rsidRDefault="00D070CA" w:rsidP="00D070CA">
      <w:pPr>
        <w:spacing w:line="240" w:lineRule="auto"/>
        <w:rPr>
          <w:rFonts w:cs="Times New Roman"/>
          <w:i/>
          <w:iCs/>
          <w:sz w:val="20"/>
          <w:szCs w:val="20"/>
          <w:lang w:val="en-GB"/>
        </w:rPr>
      </w:pPr>
      <w:r w:rsidRPr="00D070CA">
        <w:rPr>
          <w:rFonts w:cs="Times New Roman"/>
          <w:i/>
          <w:iCs/>
          <w:sz w:val="20"/>
          <w:szCs w:val="20"/>
          <w:lang w:val="en-GB"/>
        </w:rPr>
        <w:t>Education is a global human right phenomenon. An evaluation of the concept of education would show that development would not be possible without actual education. It is a factor that will help one reach his full potential and become the best version of himself, a series of steps to improve natural talent, gain knowledge in new areas, and impart knowledge to other people. Therefore, girls should have equal access and opportunities for education without discrimination due to their gender</w:t>
      </w:r>
      <w:r w:rsidRPr="00D070CA">
        <w:rPr>
          <w:rFonts w:cs="Times New Roman"/>
          <w:sz w:val="20"/>
          <w:szCs w:val="20"/>
          <w:lang w:val="en-GB"/>
        </w:rPr>
        <w:t xml:space="preserve">. </w:t>
      </w:r>
      <w:r w:rsidRPr="00D070CA">
        <w:rPr>
          <w:rFonts w:cs="Times New Roman"/>
          <w:i/>
          <w:iCs/>
          <w:sz w:val="20"/>
          <w:szCs w:val="20"/>
          <w:lang w:val="en-GB"/>
        </w:rPr>
        <w:t>This paper discusses the challenges of effective participation and equal opportunities for girls, with an emphasis on their right to education in terms of policy and practice. Using qualitative doctrinal research methodology, the researcher explores literatures on the obstacles to girl child education alongside existing regulations; hence, the researcher discovers that harmful traditional practices, lack of quality sanitation and hygiene, discriminatory government policies, and incessant insecurity are key challenges to the girl child regarding education. Therefore, the researcher recommends that society fosters girls' active participation, equal opportunities, and long-term success by prioritising inclusive education, empowering girls, engaging communities, and advocating policy reforms.</w:t>
      </w:r>
    </w:p>
    <w:p w14:paraId="0C3B987C" w14:textId="77777777" w:rsidR="00D070CA" w:rsidRPr="00D070CA" w:rsidRDefault="00D070CA" w:rsidP="00D070CA">
      <w:pPr>
        <w:spacing w:line="240" w:lineRule="auto"/>
        <w:rPr>
          <w:rFonts w:cs="Times New Roman"/>
          <w:i/>
          <w:iCs/>
          <w:sz w:val="20"/>
          <w:szCs w:val="20"/>
          <w:lang w:val="en-GB"/>
        </w:rPr>
      </w:pPr>
    </w:p>
    <w:p w14:paraId="65557CA0" w14:textId="77777777" w:rsidR="00D070CA" w:rsidRPr="00D070CA" w:rsidRDefault="00D070CA" w:rsidP="00D070CA">
      <w:pPr>
        <w:spacing w:line="240" w:lineRule="auto"/>
        <w:rPr>
          <w:rFonts w:cs="Times New Roman"/>
          <w:i/>
          <w:iCs/>
          <w:sz w:val="20"/>
          <w:szCs w:val="20"/>
          <w:lang w:val="en-GB"/>
        </w:rPr>
      </w:pPr>
      <w:r w:rsidRPr="00D070CA">
        <w:rPr>
          <w:rFonts w:cs="Times New Roman"/>
          <w:bCs/>
          <w:i/>
          <w:iCs/>
          <w:sz w:val="20"/>
          <w:szCs w:val="20"/>
          <w:lang w:val="en-GB"/>
        </w:rPr>
        <w:t>Keywords: girls' education; gender equality; effective participation; equal opportunities; socioeconomic development</w:t>
      </w:r>
      <w:r w:rsidRPr="00D070CA">
        <w:rPr>
          <w:rFonts w:cs="Times New Roman"/>
          <w:i/>
          <w:iCs/>
          <w:sz w:val="20"/>
          <w:szCs w:val="20"/>
          <w:lang w:val="en-GB"/>
        </w:rPr>
        <w:t>.</w:t>
      </w:r>
    </w:p>
    <w:p w14:paraId="463D71EE" w14:textId="77777777" w:rsidR="00AD135C" w:rsidRPr="00D070CA" w:rsidRDefault="00AD135C" w:rsidP="00D070CA">
      <w:pPr>
        <w:spacing w:line="240" w:lineRule="auto"/>
        <w:jc w:val="center"/>
        <w:rPr>
          <w:rFonts w:eastAsia="Times New Roman" w:cs="Times New Roman"/>
          <w:noProof/>
          <w:szCs w:val="24"/>
          <w:lang w:val="en-US"/>
        </w:rPr>
      </w:pPr>
    </w:p>
    <w:p w14:paraId="727BE163" w14:textId="77777777" w:rsidR="00231D1B" w:rsidRPr="00D070CA" w:rsidRDefault="00231D1B" w:rsidP="00D070CA">
      <w:pPr>
        <w:spacing w:line="240" w:lineRule="auto"/>
        <w:jc w:val="center"/>
        <w:rPr>
          <w:rFonts w:eastAsia="Times New Roman" w:cs="Times New Roman"/>
          <w:noProof/>
          <w:szCs w:val="24"/>
          <w:lang w:val="en-US"/>
        </w:rPr>
        <w:sectPr w:rsidR="00231D1B" w:rsidRPr="00D070CA" w:rsidSect="00B945B3">
          <w:headerReference w:type="even" r:id="rId8"/>
          <w:headerReference w:type="default" r:id="rId9"/>
          <w:footerReference w:type="even" r:id="rId10"/>
          <w:footerReference w:type="default" r:id="rId11"/>
          <w:footerReference w:type="first" r:id="rId12"/>
          <w:type w:val="continuous"/>
          <w:pgSz w:w="11906" w:h="16838"/>
          <w:pgMar w:top="1418" w:right="1416" w:bottom="1418" w:left="1560" w:header="720" w:footer="720" w:gutter="0"/>
          <w:pgNumType w:start="1"/>
          <w:cols w:space="340"/>
          <w:titlePg/>
          <w:docGrid w:linePitch="326"/>
        </w:sectPr>
      </w:pPr>
    </w:p>
    <w:p w14:paraId="4971E45C" w14:textId="77777777" w:rsidR="00E33FBE" w:rsidRPr="00D070CA" w:rsidRDefault="00E33FBE" w:rsidP="00D070CA">
      <w:pPr>
        <w:spacing w:line="240" w:lineRule="auto"/>
        <w:jc w:val="center"/>
        <w:rPr>
          <w:rFonts w:eastAsia="Times New Roman" w:cs="Times New Roman"/>
          <w:color w:val="000000"/>
          <w:szCs w:val="24"/>
        </w:rPr>
      </w:pPr>
      <w:r w:rsidRPr="00D070CA">
        <w:rPr>
          <w:rFonts w:eastAsia="Times New Roman" w:cs="Times New Roman"/>
          <w:color w:val="000000"/>
          <w:szCs w:val="24"/>
        </w:rPr>
        <w:t>INTRODUCTION</w:t>
      </w:r>
    </w:p>
    <w:p w14:paraId="31526A00" w14:textId="77777777" w:rsidR="00E33FBE" w:rsidRPr="00D070CA" w:rsidRDefault="00E33FBE" w:rsidP="00D070CA">
      <w:pPr>
        <w:pStyle w:val="ListParagraph"/>
        <w:spacing w:line="240" w:lineRule="auto"/>
        <w:ind w:left="360"/>
        <w:jc w:val="center"/>
        <w:rPr>
          <w:rFonts w:eastAsia="Times New Roman" w:cs="Times New Roman"/>
          <w:szCs w:val="24"/>
        </w:rPr>
      </w:pPr>
    </w:p>
    <w:p w14:paraId="284DDE56" w14:textId="77777777" w:rsidR="00D070CA" w:rsidRDefault="00D070CA" w:rsidP="00D070CA">
      <w:pPr>
        <w:spacing w:line="240" w:lineRule="auto"/>
        <w:rPr>
          <w:rFonts w:cs="Times New Roman"/>
          <w:lang w:val="en-GB"/>
        </w:rPr>
      </w:pPr>
      <w:r w:rsidRPr="00D070CA">
        <w:rPr>
          <w:rFonts w:cs="Times New Roman"/>
          <w:lang w:val="en-GB"/>
        </w:rPr>
        <w:t xml:space="preserve">The law provides special protection to some categories of persons due to some disadvantages suffered by such persons. These disadvantaged groups </w:t>
      </w:r>
      <w:sdt>
        <w:sdtPr>
          <w:rPr>
            <w:rFonts w:cs="Times New Roman"/>
            <w:color w:val="000000"/>
            <w:lang w:val="en-GB"/>
          </w:rPr>
          <w:tag w:val="MENDELEY_CITATION_v3_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"/>
          <w:id w:val="-1278487979"/>
          <w:placeholder>
            <w:docPart w:val="1FB9DD8DB682495D9AF9C9B175429C94"/>
          </w:placeholder>
        </w:sdtPr>
        <w:sdtContent>
          <w:r w:rsidRPr="00D070CA">
            <w:rPr>
              <w:rFonts w:cs="Times New Roman"/>
              <w:color w:val="000000"/>
              <w:lang w:val="en-GB"/>
            </w:rPr>
            <w:t xml:space="preserve"> (Fineman, 2013)</w:t>
          </w:r>
        </w:sdtContent>
      </w:sdt>
      <w:r w:rsidRPr="00D070CA">
        <w:rPr>
          <w:rFonts w:cs="Times New Roman"/>
          <w:lang w:val="en-GB"/>
        </w:rPr>
        <w:t xml:space="preserve"> are weak and therefore are considered vulnerable; hence, the need to accord them with special recognition </w:t>
      </w:r>
      <w:sdt>
        <w:sdtPr>
          <w:rPr>
            <w:rFonts w:cs="Times New Roman"/>
            <w:color w:val="000000"/>
            <w:lang w:val="en-GB"/>
          </w:rPr>
          <w:tag w:val="MENDELEY_CITATION_v3_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"/>
          <w:id w:val="-1545131292"/>
          <w:placeholder>
            <w:docPart w:val="1FB9DD8DB682495D9AF9C9B175429C94"/>
          </w:placeholder>
        </w:sdtPr>
        <w:sdtContent>
          <w:r w:rsidRPr="00D070CA">
            <w:rPr>
              <w:rFonts w:cs="Times New Roman"/>
              <w:color w:val="000000"/>
              <w:lang w:val="en-GB"/>
            </w:rPr>
            <w:t xml:space="preserve"> (Macleod, 2014)</w:t>
          </w:r>
        </w:sdtContent>
      </w:sdt>
      <w:r w:rsidRPr="00D070CA">
        <w:rPr>
          <w:rFonts w:cs="Times New Roman"/>
          <w:lang w:val="en-GB"/>
        </w:rPr>
        <w:t xml:space="preserve"> and protection by the law. These generally include women, children, persons with disabilities, refugees, and minorities, whether in terms of race, colour, religion, or sexual orientation</w:t>
      </w:r>
      <w:sdt>
        <w:sdtPr>
          <w:rPr>
            <w:rFonts w:cs="Times New Roman"/>
            <w:color w:val="000000"/>
            <w:lang w:val="en-GB"/>
          </w:rPr>
          <w:tag w:val="MENDELEY_CITATION_v3_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"/>
          <w:id w:val="803267468"/>
          <w:placeholder>
            <w:docPart w:val="FF868D56A334476E9A4DEB5FCACCB503"/>
          </w:placeholder>
        </w:sdtPr>
        <w:sdtContent>
          <w:r w:rsidRPr="00D070CA">
            <w:rPr>
              <w:rFonts w:cs="Times New Roman"/>
              <w:color w:val="000000"/>
              <w:lang w:val="en-GB"/>
            </w:rPr>
            <w:t xml:space="preserve"> (Gilson, 2013)</w:t>
          </w:r>
        </w:sdtContent>
      </w:sdt>
      <w:r w:rsidRPr="00D070CA">
        <w:rPr>
          <w:rFonts w:cs="Times New Roman"/>
          <w:lang w:val="en-GB"/>
        </w:rPr>
        <w:t xml:space="preserve">. </w:t>
      </w:r>
      <w:r w:rsidRPr="00D070CA">
        <w:rPr>
          <w:rFonts w:cs="Times New Roman"/>
        </w:rPr>
        <w:t>These specific groups face an elevated vulnerability to poverty compared to the general population</w:t>
      </w:r>
      <w:r w:rsidRPr="00D070CA">
        <w:rPr>
          <w:rFonts w:cs="Times New Roman"/>
          <w:lang w:val="en-GB"/>
        </w:rPr>
        <w:t xml:space="preserve">, social isolation, prejudice, and </w:t>
      </w:r>
      <w:r w:rsidRPr="00D070CA">
        <w:rPr>
          <w:rFonts w:cs="Times New Roman"/>
          <w:lang w:val="en-GB"/>
        </w:rPr>
        <w:t xml:space="preserve">violence. Their susceptibility to prejudice and marginalization </w:t>
      </w:r>
      <w:sdt>
        <w:sdtPr>
          <w:rPr>
            <w:rFonts w:cs="Times New Roman"/>
            <w:color w:val="000000"/>
            <w:lang w:val="en-GB"/>
          </w:rPr>
          <w:tag w:val="MENDELEY_CITATION_v3_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"/>
          <w:id w:val="-1190994924"/>
          <w:placeholder>
            <w:docPart w:val="0921A501464A4960AA36E58AC871604F"/>
          </w:placeholder>
        </w:sdtPr>
        <w:sdtContent>
          <w:r w:rsidRPr="00D070CA">
            <w:rPr>
              <w:rFonts w:cs="Times New Roman"/>
              <w:color w:val="000000"/>
              <w:lang w:val="en-GB"/>
            </w:rPr>
            <w:t xml:space="preserve"> (</w:t>
          </w:r>
          <w:proofErr w:type="spellStart"/>
          <w:r w:rsidRPr="00D070CA">
            <w:rPr>
              <w:rFonts w:cs="Times New Roman"/>
              <w:color w:val="000000"/>
              <w:lang w:val="en-GB"/>
            </w:rPr>
            <w:t>Heijmans</w:t>
          </w:r>
          <w:proofErr w:type="spellEnd"/>
          <w:r w:rsidRPr="00D070CA">
            <w:rPr>
              <w:rFonts w:cs="Times New Roman"/>
              <w:color w:val="000000"/>
              <w:lang w:val="en-GB"/>
            </w:rPr>
            <w:t>, 2013)</w:t>
          </w:r>
        </w:sdtContent>
      </w:sdt>
      <w:r w:rsidRPr="00D070CA">
        <w:rPr>
          <w:rFonts w:cs="Times New Roman"/>
          <w:lang w:val="en-GB"/>
        </w:rPr>
        <w:t xml:space="preserve"> is a consequence of social, cultural, economic, and political conditions. The right to education is one of the many rights a child enjoys, which has been the goal of Article 29 of the Child Rights Act (UN Assembly, 1990). </w:t>
      </w:r>
      <w:r w:rsidRPr="00D070CA">
        <w:rPr>
          <w:rFonts w:cs="Times New Roman"/>
        </w:rPr>
        <w:t xml:space="preserve">It is imperative that the complete development of each child's personality, talents, and abilities is achieved through the means of education. It is necessary that education serves as a source of inspiration for children, fostering their appreciation not just to their parents but their culture, diverse cultures, the environment, and their inherent human rights. </w:t>
      </w:r>
      <w:r w:rsidRPr="00D070CA">
        <w:rPr>
          <w:rFonts w:cs="Times New Roman"/>
          <w:lang w:val="en-GB"/>
        </w:rPr>
        <w:t xml:space="preserve">The rights of the girl child to education encompass the fundamental </w:t>
      </w:r>
      <w:r w:rsidRPr="00D070CA">
        <w:rPr>
          <w:rFonts w:cs="Times New Roman"/>
          <w:lang w:val="en-GB"/>
        </w:rPr>
        <w:lastRenderedPageBreak/>
        <w:t xml:space="preserve">principles and safeguards that ensure well-being, development, and equal opportunities for girls worldwide. These rights are derived from international human rights instruments, such as the Universal Declaration of Human Rights, the Convention on the Rights of the Child, and the Convention on the Elimination of All Forms of Discrimination against Women. Recognizing the unique difficulties girls face owing to gender-based discrimination, these frameworks emphasize the need to protect their rights and empower them to reach their maximum potential. </w:t>
      </w:r>
      <w:r w:rsidRPr="00D070CA">
        <w:rPr>
          <w:rFonts w:cs="Times New Roman"/>
        </w:rPr>
        <w:t>Girls, however, are less likely to receive recognition due to their dual classification as women and children</w:t>
      </w:r>
      <w:r w:rsidRPr="00D070CA" w:rsidDel="004B430E">
        <w:rPr>
          <w:rFonts w:cs="Times New Roman"/>
          <w:lang w:val="en-GB"/>
        </w:rPr>
        <w:t xml:space="preserve"> </w:t>
      </w:r>
      <w:r w:rsidRPr="00D070CA">
        <w:rPr>
          <w:rFonts w:cs="Times New Roman"/>
          <w:lang w:val="en-GB"/>
        </w:rPr>
        <w:t>and do not specify the term’ girl-child, this leaves them marginalized, leading to a denial of their rights</w:t>
      </w:r>
      <w:sdt>
        <w:sdtPr>
          <w:rPr>
            <w:rFonts w:cs="Times New Roman"/>
            <w:color w:val="000000"/>
            <w:lang w:val="en-GB"/>
          </w:rPr>
          <w:tag w:val="MENDELEY_CITATION_v3_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"/>
          <w:id w:val="-1441903639"/>
          <w:placeholder>
            <w:docPart w:val="0921A501464A4960AA36E58AC871604F"/>
          </w:placeholder>
        </w:sdtPr>
        <w:sdtContent>
          <w:r w:rsidRPr="00D070CA">
            <w:rPr>
              <w:rFonts w:cs="Times New Roman"/>
              <w:color w:val="000000"/>
              <w:lang w:val="en-GB"/>
            </w:rPr>
            <w:t xml:space="preserve"> (</w:t>
          </w:r>
          <w:proofErr w:type="spellStart"/>
          <w:r w:rsidRPr="00D070CA">
            <w:rPr>
              <w:rFonts w:cs="Times New Roman"/>
              <w:color w:val="000000"/>
              <w:lang w:val="en-GB"/>
            </w:rPr>
            <w:t>Taefi</w:t>
          </w:r>
          <w:proofErr w:type="spellEnd"/>
          <w:r w:rsidRPr="00D070CA">
            <w:rPr>
              <w:rFonts w:cs="Times New Roman"/>
              <w:color w:val="000000"/>
              <w:lang w:val="en-GB"/>
            </w:rPr>
            <w:t>, 2009)</w:t>
          </w:r>
        </w:sdtContent>
      </w:sdt>
      <w:r w:rsidRPr="00D070CA">
        <w:rPr>
          <w:rFonts w:cs="Times New Roman"/>
          <w:lang w:val="en-GB"/>
        </w:rPr>
        <w:t>. The girl-child has fewer opportunities than the boys in so many factors, especially in northern Nigeria, because culturally, she is seen as someone whose role largely belongs to the home and care of the husband and children (</w:t>
      </w:r>
      <w:proofErr w:type="spellStart"/>
      <w:r w:rsidRPr="00D070CA">
        <w:rPr>
          <w:rFonts w:cs="Times New Roman"/>
          <w:lang w:val="en-GB"/>
        </w:rPr>
        <w:t>Morka-Christain</w:t>
      </w:r>
      <w:proofErr w:type="spellEnd"/>
      <w:r w:rsidRPr="00D070CA">
        <w:rPr>
          <w:rFonts w:cs="Times New Roman"/>
          <w:lang w:val="en-GB"/>
        </w:rPr>
        <w:t>, 2018), she will give birth to. Their mothers and grandmothers train them in the roles they play throughout their lives. The training comprises of domestic chores as well as food preparation. Mothers and grandmothers counsel girls on their obligations to their families, their relationship with other societies and to elders.</w:t>
      </w:r>
      <w:r w:rsidRPr="00D070CA">
        <w:rPr>
          <w:rFonts w:cs="Times New Roman"/>
          <w:color w:val="000000"/>
          <w:lang w:val="en-GB"/>
        </w:rPr>
        <w:t xml:space="preserve"> </w:t>
      </w:r>
      <w:sdt>
        <w:sdtPr>
          <w:rPr>
            <w:rFonts w:cs="Times New Roman"/>
            <w:color w:val="000000"/>
            <w:lang w:val="en-GB"/>
          </w:rPr>
          <w:tag w:val="MENDELEY_CITATION_v3_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"/>
          <w:id w:val="-1290432033"/>
          <w:placeholder>
            <w:docPart w:val="0346028381A14DD8998F4C317A7C0556"/>
          </w:placeholder>
        </w:sdtPr>
        <w:sdtContent>
          <w:r w:rsidRPr="00D070CA">
            <w:rPr>
              <w:rFonts w:cs="Times New Roman"/>
              <w:color w:val="000000"/>
              <w:lang w:val="en-GB"/>
            </w:rPr>
            <w:t xml:space="preserve"> (Naidu 2011)</w:t>
          </w:r>
        </w:sdtContent>
      </w:sdt>
      <w:r w:rsidRPr="00D070CA">
        <w:rPr>
          <w:rFonts w:cs="Times New Roman"/>
          <w:lang w:val="en-GB"/>
        </w:rPr>
        <w:t>. The girlchild has does not have the right to initiate a claim or the right to legal representation, nor the right to have a say in legal matters</w:t>
      </w:r>
      <w:sdt>
        <w:sdtPr>
          <w:rPr>
            <w:rFonts w:cs="Times New Roman"/>
            <w:color w:val="000000"/>
            <w:lang w:val="en-GB"/>
          </w:rPr>
          <w:tag w:val="MENDELEY_CITATION_v3_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"/>
          <w:id w:val="-383481954"/>
          <w:placeholder>
            <w:docPart w:val="765050E1267F4D14A00C01DB43FE8385"/>
          </w:placeholder>
        </w:sdtPr>
        <w:sdtContent>
          <w:r w:rsidRPr="00D070CA">
            <w:rPr>
              <w:rFonts w:cs="Times New Roman"/>
              <w:color w:val="000000"/>
              <w:lang w:val="en-GB"/>
            </w:rPr>
            <w:t xml:space="preserve"> (Bruno 2018)</w:t>
          </w:r>
        </w:sdtContent>
      </w:sdt>
      <w:r w:rsidRPr="00D070CA">
        <w:rPr>
          <w:rFonts w:cs="Times New Roman"/>
          <w:lang w:val="en-GB"/>
        </w:rPr>
        <w:t>.</w:t>
      </w:r>
    </w:p>
    <w:p w14:paraId="2A9A27AB" w14:textId="77777777" w:rsidR="00B3225F" w:rsidRPr="00D070CA" w:rsidRDefault="00B3225F" w:rsidP="00D070CA">
      <w:pPr>
        <w:spacing w:line="240" w:lineRule="auto"/>
        <w:rPr>
          <w:rFonts w:cs="Times New Roman"/>
          <w:lang w:val="en-GB"/>
        </w:rPr>
      </w:pPr>
    </w:p>
    <w:p w14:paraId="4E575DC3" w14:textId="77777777" w:rsidR="00D070CA" w:rsidRDefault="00D070CA" w:rsidP="00D070CA">
      <w:pPr>
        <w:spacing w:line="240" w:lineRule="auto"/>
        <w:ind w:firstLine="720"/>
        <w:rPr>
          <w:rFonts w:cs="Times New Roman"/>
          <w:lang w:val="en-GB"/>
        </w:rPr>
      </w:pPr>
      <w:r w:rsidRPr="00D070CA">
        <w:rPr>
          <w:rFonts w:cs="Times New Roman"/>
          <w:lang w:val="en-GB"/>
        </w:rPr>
        <w:t>Nigeria is a Federation (CFRN, 1999) with 36 States and the Federal Capital Territory, which is divided into three parts: the North, East and South, with six geopolitical zones between the south, East and North. Southwest, Southeast, Southsouth, Northeast, Northwest, and North Central. It has a population of approximately 216 million</w:t>
      </w:r>
      <w:sdt>
        <w:sdtPr>
          <w:rPr>
            <w:rFonts w:cs="Times New Roman"/>
            <w:color w:val="000000"/>
            <w:lang w:val="en-GB"/>
          </w:rPr>
          <w:tag w:val="MENDELEY_CITATION_v3_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"/>
          <w:id w:val="-1365907940"/>
          <w:placeholder>
            <w:docPart w:val="8FD46811A91B4A39AB48A2E3A5E4BE21"/>
          </w:placeholder>
        </w:sdtPr>
        <w:sdtContent>
          <w:r w:rsidRPr="00D070CA">
            <w:rPr>
              <w:rFonts w:cs="Times New Roman"/>
              <w:color w:val="000000"/>
              <w:lang w:val="en-GB"/>
            </w:rPr>
            <w:t xml:space="preserve"> (Worldometers/Population, 2018)</w:t>
          </w:r>
        </w:sdtContent>
      </w:sdt>
      <w:r w:rsidRPr="00D070CA">
        <w:rPr>
          <w:rFonts w:cs="Times New Roman"/>
          <w:lang w:val="en-GB"/>
        </w:rPr>
        <w:t xml:space="preserve">. According to the United Nations International Children’s Education Fund </w:t>
      </w:r>
      <w:sdt>
        <w:sdtPr>
          <w:rPr>
            <w:rFonts w:cs="Times New Roman"/>
            <w:color w:val="000000"/>
            <w:lang w:val="en-GB"/>
          </w:rPr>
          <w:tag w:val="MENDELEY_CITATION_v3_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"/>
          <w:id w:val="-183903865"/>
          <w:placeholder>
            <w:docPart w:val="A85D475D13E2439BBFCD86126678AB69"/>
          </w:placeholder>
        </w:sdtPr>
        <w:sdtContent>
          <w:r w:rsidRPr="00D070CA">
            <w:rPr>
              <w:rFonts w:cs="Times New Roman"/>
              <w:color w:val="000000"/>
              <w:lang w:val="en-GB"/>
            </w:rPr>
            <w:t xml:space="preserve"> (Daily Post, 2022)</w:t>
          </w:r>
        </w:sdtContent>
      </w:sdt>
      <w:r w:rsidRPr="00D070CA">
        <w:rPr>
          <w:rFonts w:cs="Times New Roman"/>
          <w:lang w:val="en-GB"/>
        </w:rPr>
        <w:t xml:space="preserve">, Nigeria has the highest percentage of out-of-school children </w:t>
      </w:r>
      <w:r w:rsidRPr="00D070CA">
        <w:rPr>
          <w:rFonts w:cs="Times New Roman"/>
          <w:lang w:val="en-GB"/>
        </w:rPr>
        <w:t>worldwide. Another report from UNICEF in one of the National Daily states that presently there are 18.5 million children in Nigeria who are out of school, the majority of whom are girls. This number has increased significantly since 2021</w:t>
      </w:r>
      <w:sdt>
        <w:sdtPr>
          <w:rPr>
            <w:rFonts w:cs="Times New Roman"/>
            <w:color w:val="000000"/>
            <w:lang w:val="en-GB"/>
          </w:rPr>
          <w:tag w:val="MENDELEY_CITATION_v3_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"/>
          <w:id w:val="-219204874"/>
          <w:placeholder>
            <w:docPart w:val="0A63FA66429549EBAD1F9102DFCE4B4C"/>
          </w:placeholder>
        </w:sdtPr>
        <w:sdtContent>
          <w:r w:rsidRPr="00D070CA">
            <w:rPr>
              <w:rFonts w:cs="Times New Roman"/>
              <w:color w:val="000000"/>
              <w:lang w:val="en-GB"/>
            </w:rPr>
            <w:t xml:space="preserve"> (VOA 2022)</w:t>
          </w:r>
        </w:sdtContent>
      </w:sdt>
      <w:r w:rsidRPr="00D070CA">
        <w:rPr>
          <w:rFonts w:cs="Times New Roman"/>
          <w:lang w:val="en-GB"/>
        </w:rPr>
        <w:t>.</w:t>
      </w:r>
    </w:p>
    <w:p w14:paraId="0BD7EED5" w14:textId="77777777" w:rsidR="00B3225F" w:rsidRPr="00D070CA" w:rsidRDefault="00B3225F" w:rsidP="00D070CA">
      <w:pPr>
        <w:spacing w:line="240" w:lineRule="auto"/>
        <w:ind w:firstLine="720"/>
        <w:rPr>
          <w:rFonts w:cs="Times New Roman"/>
          <w:lang w:val="en-GB"/>
        </w:rPr>
      </w:pPr>
    </w:p>
    <w:p w14:paraId="08B4D77D" w14:textId="77777777" w:rsidR="00D070CA" w:rsidRDefault="00D070CA" w:rsidP="00D070CA">
      <w:pPr>
        <w:spacing w:line="240" w:lineRule="auto"/>
        <w:ind w:firstLine="720"/>
        <w:rPr>
          <w:rFonts w:cs="Times New Roman"/>
        </w:rPr>
      </w:pPr>
      <w:r w:rsidRPr="00D070CA">
        <w:rPr>
          <w:rFonts w:cs="Times New Roman"/>
          <w:lang w:val="en-GB"/>
        </w:rPr>
        <w:t xml:space="preserve">The objective of this paper is to </w:t>
      </w:r>
      <w:r w:rsidRPr="00D070CA">
        <w:rPr>
          <w:rFonts w:cs="Times New Roman"/>
        </w:rPr>
        <w:t>identify and analyse the primary challenges to girls education in northern Nigeria, considering cultural, socioeconomic, and security concerns, to also examine Nigeria's legal framework for the right to education, with a focus on the laws designed to protect and promote girls' education, to assess the extent to which the existing legal framework tackles the challenges and barriers that girls' education in Northern Nigeria has been found to encounter. And to examine the impact these barriers have on girls’ development and to make recommendations for laws and regulations that will strengthen Northern Nigerian girls' rights to an education.</w:t>
      </w:r>
    </w:p>
    <w:p w14:paraId="738E0672" w14:textId="77777777" w:rsidR="00B3225F" w:rsidRPr="00D070CA" w:rsidRDefault="00B3225F" w:rsidP="00D070CA">
      <w:pPr>
        <w:spacing w:line="240" w:lineRule="auto"/>
        <w:ind w:firstLine="720"/>
        <w:rPr>
          <w:rFonts w:cs="Times New Roman"/>
          <w:lang w:val="en-GB"/>
        </w:rPr>
      </w:pPr>
    </w:p>
    <w:p w14:paraId="1CBB7B21" w14:textId="77777777" w:rsidR="00D070CA" w:rsidRPr="00D070CA" w:rsidRDefault="00D070CA" w:rsidP="00D070CA">
      <w:pPr>
        <w:spacing w:line="240" w:lineRule="auto"/>
        <w:ind w:firstLine="720"/>
        <w:rPr>
          <w:rFonts w:cs="Times New Roman"/>
          <w:lang w:val="en-GB"/>
        </w:rPr>
      </w:pPr>
      <w:r w:rsidRPr="00D070CA">
        <w:rPr>
          <w:rFonts w:cs="Times New Roman"/>
          <w:lang w:val="en-GB"/>
        </w:rPr>
        <w:t>There is a need for the author(s) to state the objective and outline of the paper here.</w:t>
      </w:r>
    </w:p>
    <w:p w14:paraId="5F6F549D" w14:textId="77777777" w:rsidR="00D070CA" w:rsidRPr="00D070CA" w:rsidRDefault="00D070CA" w:rsidP="00D070CA">
      <w:pPr>
        <w:spacing w:line="240" w:lineRule="auto"/>
        <w:rPr>
          <w:rFonts w:cs="Times New Roman"/>
          <w:lang w:val="en-GB"/>
        </w:rPr>
      </w:pPr>
    </w:p>
    <w:p w14:paraId="66047A54" w14:textId="77777777" w:rsidR="00D070CA" w:rsidRPr="00D070CA" w:rsidRDefault="00D070CA" w:rsidP="00D94A47">
      <w:pPr>
        <w:spacing w:line="240" w:lineRule="auto"/>
        <w:ind w:firstLine="720"/>
        <w:rPr>
          <w:rFonts w:cs="Times New Roman"/>
          <w:bCs/>
          <w:lang w:val="en-GB"/>
        </w:rPr>
      </w:pPr>
      <w:r w:rsidRPr="00D070CA">
        <w:rPr>
          <w:rFonts w:cs="Times New Roman"/>
          <w:lang w:val="en-GB"/>
        </w:rPr>
        <w:t xml:space="preserve">Gender equality is a development issue according to </w:t>
      </w:r>
      <w:sdt>
        <w:sdtPr>
          <w:rPr>
            <w:rFonts w:cs="Times New Roman"/>
            <w:color w:val="000000"/>
            <w:shd w:val="clear" w:color="auto" w:fill="FFFFFF"/>
            <w:lang w:val="en-GB"/>
          </w:rPr>
          <w:tag w:val="MENDELEY_CITATION_v3_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"/>
          <w:id w:val="-1057850272"/>
          <w:placeholder>
            <w:docPart w:val="C737AB5465D3432191DB7849AD367551"/>
          </w:placeholder>
        </w:sdtPr>
        <w:sdtContent>
          <w:r w:rsidRPr="00D070CA">
            <w:rPr>
              <w:rFonts w:cs="Times New Roman"/>
              <w:color w:val="000000"/>
              <w:shd w:val="clear" w:color="auto" w:fill="FFFFFF"/>
              <w:lang w:val="en-GB"/>
            </w:rPr>
            <w:t xml:space="preserve"> (</w:t>
          </w:r>
          <w:proofErr w:type="spellStart"/>
          <w:r w:rsidRPr="00D070CA">
            <w:rPr>
              <w:rFonts w:cs="Times New Roman"/>
              <w:color w:val="222222"/>
              <w:shd w:val="clear" w:color="auto" w:fill="FFFFFF"/>
              <w:lang w:val="en-GB"/>
            </w:rPr>
            <w:t>Tembon</w:t>
          </w:r>
          <w:proofErr w:type="spellEnd"/>
          <w:r w:rsidRPr="00D070CA">
            <w:rPr>
              <w:rFonts w:cs="Times New Roman"/>
              <w:color w:val="222222"/>
              <w:shd w:val="clear" w:color="auto" w:fill="FFFFFF"/>
              <w:lang w:val="en-GB"/>
            </w:rPr>
            <w:t xml:space="preserve"> et al.</w:t>
          </w:r>
          <w:r w:rsidRPr="00D070CA">
            <w:rPr>
              <w:rFonts w:cs="Times New Roman"/>
              <w:color w:val="000000"/>
              <w:shd w:val="clear" w:color="auto" w:fill="FFFFFF"/>
              <w:lang w:val="en-GB"/>
            </w:rPr>
            <w:t>, 2008)</w:t>
          </w:r>
        </w:sdtContent>
      </w:sdt>
      <w:r w:rsidRPr="00D070CA">
        <w:rPr>
          <w:rFonts w:cs="Times New Roman"/>
          <w:color w:val="222222"/>
          <w:shd w:val="clear" w:color="auto" w:fill="FFFFFF"/>
          <w:lang w:val="en-GB"/>
        </w:rPr>
        <w:t>,</w:t>
      </w:r>
      <w:r w:rsidRPr="00D070CA">
        <w:rPr>
          <w:rFonts w:cs="Times New Roman"/>
          <w:lang w:val="en-GB"/>
        </w:rPr>
        <w:t xml:space="preserve"> as it empowers the economy and helps break the chain of poverty. Researchers such as</w:t>
      </w:r>
      <w:r w:rsidRPr="00D070CA">
        <w:rPr>
          <w:rFonts w:cs="Times New Roman"/>
          <w:bCs/>
          <w:lang w:val="en-GB"/>
        </w:rPr>
        <w:t xml:space="preserve"> </w:t>
      </w:r>
      <w:sdt>
        <w:sdtPr>
          <w:rPr>
            <w:rFonts w:cs="Times New Roman"/>
            <w:bCs/>
            <w:color w:val="000000"/>
            <w:lang w:val="en-GB"/>
          </w:rPr>
          <w:tag w:val="MENDELEY_CITATION_v3_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"/>
          <w:id w:val="2077539958"/>
          <w:placeholder>
            <w:docPart w:val="755ECFE3DDC64314A712F771F0E8348C"/>
          </w:placeholder>
        </w:sdtPr>
        <w:sdtContent>
          <w:r w:rsidRPr="00D070CA">
            <w:rPr>
              <w:rFonts w:cs="Times New Roman"/>
              <w:bCs/>
              <w:color w:val="000000"/>
              <w:lang w:val="en-GB"/>
            </w:rPr>
            <w:t xml:space="preserve"> (Montgomery et al., 2012)</w:t>
          </w:r>
        </w:sdtContent>
      </w:sdt>
      <w:r w:rsidRPr="00D070CA">
        <w:rPr>
          <w:rFonts w:cs="Times New Roman"/>
          <w:lang w:val="en-GB"/>
        </w:rPr>
        <w:t xml:space="preserve"> believe that educating and empowering girls gives birth to development as it improves the economy and employment, enhances health and socio-economic activities, reduces poverty, and even helps in peaceful coexistence. It is a way to increase the self-esteem of girls as </w:t>
      </w:r>
      <w:sdt>
        <w:sdtPr>
          <w:rPr>
            <w:rFonts w:cs="Times New Roman"/>
            <w:color w:val="000000"/>
            <w:lang w:val="en-GB"/>
          </w:rPr>
          <w:tag w:val="MENDELEY_CITATION_v3_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"/>
          <w:id w:val="1063904131"/>
          <w:placeholder>
            <w:docPart w:val="0921A501464A4960AA36E58AC871604F"/>
          </w:placeholder>
        </w:sdtPr>
        <w:sdtContent>
          <w:r w:rsidRPr="00D070CA">
            <w:rPr>
              <w:rFonts w:cs="Times New Roman"/>
              <w:color w:val="000000"/>
              <w:lang w:val="en-GB"/>
            </w:rPr>
            <w:t xml:space="preserve"> (</w:t>
          </w:r>
          <w:proofErr w:type="spellStart"/>
          <w:r w:rsidRPr="00D070CA">
            <w:rPr>
              <w:rFonts w:cs="Times New Roman"/>
              <w:color w:val="000000"/>
              <w:lang w:val="en-GB"/>
            </w:rPr>
            <w:t>Barmao-Kiptanui</w:t>
          </w:r>
          <w:proofErr w:type="spellEnd"/>
          <w:r w:rsidRPr="00D070CA">
            <w:rPr>
              <w:rFonts w:cs="Times New Roman"/>
              <w:color w:val="000000"/>
              <w:lang w:val="en-GB"/>
            </w:rPr>
            <w:t xml:space="preserve"> et al., 2015)</w:t>
          </w:r>
        </w:sdtContent>
      </w:sdt>
      <w:r w:rsidRPr="00D070CA">
        <w:rPr>
          <w:rFonts w:cs="Times New Roman"/>
          <w:lang w:val="en-GB"/>
        </w:rPr>
        <w:t>, stated.</w:t>
      </w:r>
      <w:r w:rsidRPr="00D070CA">
        <w:rPr>
          <w:rFonts w:cs="Times New Roman"/>
          <w:bCs/>
          <w:lang w:val="en-GB"/>
        </w:rPr>
        <w:t xml:space="preserve"> </w:t>
      </w:r>
      <w:sdt>
        <w:sdtPr>
          <w:rPr>
            <w:rFonts w:cs="Times New Roman"/>
            <w:color w:val="000000"/>
            <w:lang w:val="en-GB"/>
          </w:rPr>
          <w:tag w:val="MENDELEY_CITATION_v3_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"/>
          <w:id w:val="1350071091"/>
          <w:placeholder>
            <w:docPart w:val="5296D25424D7413CA643D1AC116D572B"/>
          </w:placeholder>
        </w:sdtPr>
        <w:sdtContent>
          <w:r w:rsidRPr="00D070CA">
            <w:rPr>
              <w:rFonts w:cs="Times New Roman"/>
              <w:color w:val="000000"/>
              <w:lang w:val="en-GB"/>
            </w:rPr>
            <w:t xml:space="preserve"> (</w:t>
          </w:r>
          <w:proofErr w:type="spellStart"/>
          <w:r w:rsidRPr="00D070CA">
            <w:rPr>
              <w:rFonts w:cs="Times New Roman"/>
              <w:color w:val="000000"/>
              <w:lang w:val="en-GB"/>
            </w:rPr>
            <w:t>Offorma</w:t>
          </w:r>
          <w:proofErr w:type="spellEnd"/>
          <w:r w:rsidRPr="00D070CA">
            <w:rPr>
              <w:rFonts w:cs="Times New Roman"/>
              <w:color w:val="000000"/>
              <w:lang w:val="en-GB"/>
            </w:rPr>
            <w:t>, 2008)</w:t>
          </w:r>
        </w:sdtContent>
      </w:sdt>
      <w:r w:rsidRPr="00D070CA">
        <w:rPr>
          <w:rFonts w:cs="Times New Roman"/>
          <w:lang w:val="en-GB"/>
        </w:rPr>
        <w:t xml:space="preserve"> defines education as the transmission of knowledge to those that lack expertise, with emphasis on girls to enhance their development, including physical, social, political, and emotional aspects. This is a way to make people part of their society</w:t>
      </w:r>
      <w:sdt>
        <w:sdtPr>
          <w:rPr>
            <w:rFonts w:cs="Times New Roman"/>
            <w:bCs/>
            <w:color w:val="000000"/>
            <w:lang w:val="en-GB"/>
          </w:rPr>
          <w:tag w:val="MENDELEY_CITATION_v3_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"/>
          <w:id w:val="1659654016"/>
          <w:placeholder>
            <w:docPart w:val="90581FA74A004E10AF878819ED0ED92B"/>
          </w:placeholder>
        </w:sdtPr>
        <w:sdtContent>
          <w:r w:rsidRPr="00D070CA">
            <w:rPr>
              <w:rFonts w:cs="Times New Roman"/>
              <w:bCs/>
              <w:color w:val="000000"/>
              <w:lang w:val="en-GB"/>
            </w:rPr>
            <w:t xml:space="preserve"> (Alabi et al., 2014)</w:t>
          </w:r>
        </w:sdtContent>
      </w:sdt>
      <w:r w:rsidRPr="00D070CA">
        <w:rPr>
          <w:rFonts w:cs="Times New Roman"/>
          <w:bCs/>
          <w:lang w:val="en-GB"/>
        </w:rPr>
        <w:t>.</w:t>
      </w:r>
      <w:r w:rsidRPr="00D070CA">
        <w:rPr>
          <w:rFonts w:cs="Times New Roman"/>
          <w:lang w:val="en-GB"/>
        </w:rPr>
        <w:t xml:space="preserve"> Despite these efforts, the progress in female education has been slow and uneven </w:t>
      </w:r>
      <w:r w:rsidRPr="00D070CA">
        <w:rPr>
          <w:rFonts w:cs="Times New Roman"/>
          <w:bCs/>
          <w:color w:val="000000"/>
          <w:lang w:val="en-GB"/>
        </w:rPr>
        <w:t>(Yorke et al.</w:t>
      </w:r>
      <w:sdt>
        <w:sdtPr>
          <w:rPr>
            <w:rFonts w:cs="Times New Roman"/>
            <w:bCs/>
            <w:color w:val="000000"/>
            <w:lang w:val="en-GB"/>
          </w:rPr>
          <w:tag w:val="MENDELEY_CITATION_v3_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"/>
          <w:id w:val="1149628638"/>
          <w:placeholder>
            <w:docPart w:val="A5CA4D2D7BB944AD8CA8A8C82C1C31F7"/>
          </w:placeholder>
        </w:sdtPr>
        <w:sdtContent>
          <w:r w:rsidRPr="00D070CA">
            <w:rPr>
              <w:rFonts w:cs="Times New Roman"/>
              <w:bCs/>
              <w:color w:val="000000"/>
              <w:lang w:val="en-GB"/>
            </w:rPr>
            <w:t xml:space="preserve"> 2022)</w:t>
          </w:r>
        </w:sdtContent>
      </w:sdt>
      <w:r w:rsidRPr="00D070CA">
        <w:rPr>
          <w:rFonts w:cs="Times New Roman"/>
          <w:lang w:val="en-GB"/>
        </w:rPr>
        <w:t xml:space="preserve">. Studies have </w:t>
      </w:r>
      <w:r w:rsidRPr="00D070CA">
        <w:rPr>
          <w:rFonts w:cs="Times New Roman"/>
          <w:lang w:val="en-GB"/>
        </w:rPr>
        <w:lastRenderedPageBreak/>
        <w:t xml:space="preserve">found significant differences among countries, age groups, and measurements in the presence and direction of gender gaps </w:t>
      </w:r>
      <w:sdt>
        <w:sdtPr>
          <w:rPr>
            <w:rFonts w:cs="Times New Roman"/>
            <w:bCs/>
            <w:lang w:val="en-GB"/>
          </w:rPr>
          <w:tag w:val="MENDELEY_CITATION_v3_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"/>
          <w:id w:val="-1716804668"/>
          <w:placeholder>
            <w:docPart w:val="ADACC8200B50466C949E9CDD7976E33E"/>
          </w:placeholder>
        </w:sdtPr>
        <w:sdtContent>
          <w:r w:rsidRPr="00D070CA">
            <w:rPr>
              <w:rFonts w:cs="Times New Roman"/>
              <w:bCs/>
            </w:rPr>
            <w:t xml:space="preserve"> (</w:t>
          </w:r>
          <w:proofErr w:type="spellStart"/>
          <w:r w:rsidRPr="00D070CA">
            <w:rPr>
              <w:rFonts w:cs="Times New Roman"/>
              <w:bCs/>
            </w:rPr>
            <w:t>Dercon</w:t>
          </w:r>
          <w:proofErr w:type="spellEnd"/>
          <w:r w:rsidRPr="00D070CA">
            <w:rPr>
              <w:rFonts w:cs="Times New Roman"/>
              <w:bCs/>
            </w:rPr>
            <w:t xml:space="preserve"> &amp; Singh, 2013)</w:t>
          </w:r>
        </w:sdtContent>
      </w:sdt>
      <w:r w:rsidRPr="00D070CA">
        <w:rPr>
          <w:rFonts w:cs="Times New Roman"/>
          <w:bCs/>
          <w:lang w:val="en-GB"/>
        </w:rPr>
        <w:t>.</w:t>
      </w:r>
      <w:r w:rsidRPr="00D070CA">
        <w:rPr>
          <w:rFonts w:cs="Times New Roman"/>
          <w:lang w:val="en-GB"/>
        </w:rPr>
        <w:t xml:space="preserve"> According to some scholars, these are due to various factors especially in the developing countries ranging from harmful traditional practices </w:t>
      </w:r>
      <w:sdt>
        <w:sdtPr>
          <w:rPr>
            <w:rFonts w:cs="Times New Roman"/>
            <w:color w:val="000000"/>
            <w:lang w:val="en-GB"/>
          </w:rPr>
          <w:tag w:val="MENDELEY_CITATION_v3_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"/>
          <w:id w:val="1664586320"/>
          <w:placeholder>
            <w:docPart w:val="0921A501464A4960AA36E58AC871604F"/>
          </w:placeholder>
        </w:sdtPr>
        <w:sdtEndPr>
          <w:rPr>
            <w:bCs/>
          </w:rPr>
        </w:sdtEndPr>
        <w:sdtContent>
          <w:r w:rsidRPr="00D070CA">
            <w:rPr>
              <w:rFonts w:cs="Times New Roman"/>
              <w:bCs/>
              <w:color w:val="000000"/>
              <w:lang w:val="en-GB"/>
            </w:rPr>
            <w:t xml:space="preserve"> (</w:t>
          </w:r>
          <w:proofErr w:type="spellStart"/>
          <w:r w:rsidRPr="00D070CA">
            <w:rPr>
              <w:rFonts w:cs="Times New Roman"/>
              <w:bCs/>
              <w:color w:val="000000"/>
              <w:lang w:val="en-GB"/>
            </w:rPr>
            <w:t>Agbaje</w:t>
          </w:r>
          <w:proofErr w:type="spellEnd"/>
          <w:r w:rsidRPr="00D070CA">
            <w:rPr>
              <w:rFonts w:cs="Times New Roman"/>
              <w:bCs/>
              <w:color w:val="000000"/>
              <w:lang w:val="en-GB"/>
            </w:rPr>
            <w:t xml:space="preserve"> et al., 2015)</w:t>
          </w:r>
        </w:sdtContent>
      </w:sdt>
      <w:r w:rsidRPr="00D070CA">
        <w:rPr>
          <w:rFonts w:cs="Times New Roman"/>
          <w:lang w:val="en-GB"/>
        </w:rPr>
        <w:t>, lack of quality sanitation and hygiene</w:t>
      </w:r>
      <w:sdt>
        <w:sdtPr>
          <w:rPr>
            <w:rFonts w:cs="Times New Roman"/>
            <w:bCs/>
            <w:lang w:val="en-GB"/>
          </w:rPr>
          <w:tag w:val="MENDELEY_CITATION_v3_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"/>
          <w:id w:val="-994648953"/>
          <w:placeholder>
            <w:docPart w:val="0921A501464A4960AA36E58AC871604F"/>
          </w:placeholder>
        </w:sdtPr>
        <w:sdtContent>
          <w:r w:rsidRPr="00D070CA">
            <w:rPr>
              <w:rFonts w:cs="Times New Roman"/>
              <w:bCs/>
              <w:lang w:val="en-GB"/>
            </w:rPr>
            <w:t xml:space="preserve"> </w:t>
          </w:r>
          <w:r w:rsidRPr="00D070CA">
            <w:rPr>
              <w:rFonts w:cs="Times New Roman"/>
              <w:bCs/>
            </w:rPr>
            <w:t>(Dube &amp; January, 2012)</w:t>
          </w:r>
        </w:sdtContent>
      </w:sdt>
      <w:r w:rsidRPr="00D070CA">
        <w:rPr>
          <w:rFonts w:cs="Times New Roman"/>
          <w:bCs/>
          <w:lang w:val="en-GB"/>
        </w:rPr>
        <w:t>,</w:t>
      </w:r>
      <w:r w:rsidRPr="00D070CA">
        <w:rPr>
          <w:rFonts w:cs="Times New Roman"/>
          <w:lang w:val="en-GB"/>
        </w:rPr>
        <w:t xml:space="preserve"> discriminatory government policies</w:t>
      </w:r>
      <w:sdt>
        <w:sdtPr>
          <w:rPr>
            <w:rFonts w:cs="Times New Roman"/>
            <w:color w:val="000000"/>
            <w:lang w:val="en-GB"/>
          </w:rPr>
          <w:tag w:val="MENDELEY_CITATION_v3_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"/>
          <w:id w:val="-252127968"/>
          <w:placeholder>
            <w:docPart w:val="0921A501464A4960AA36E58AC871604F"/>
          </w:placeholder>
        </w:sdtPr>
        <w:sdtContent>
          <w:r w:rsidRPr="00D070CA">
            <w:rPr>
              <w:rFonts w:cs="Times New Roman"/>
              <w:color w:val="000000"/>
              <w:lang w:val="en-GB"/>
            </w:rPr>
            <w:t xml:space="preserve"> </w:t>
          </w:r>
          <w:r w:rsidRPr="00D070CA">
            <w:rPr>
              <w:rFonts w:cs="Times New Roman"/>
              <w:bCs/>
              <w:color w:val="000000"/>
              <w:lang w:val="en-GB"/>
            </w:rPr>
            <w:t>(Mutuku et al., 2020)</w:t>
          </w:r>
        </w:sdtContent>
      </w:sdt>
      <w:r w:rsidRPr="00D070CA">
        <w:rPr>
          <w:rFonts w:cs="Times New Roman"/>
          <w:lang w:val="en-GB"/>
        </w:rPr>
        <w:t xml:space="preserve">, incessant insecurity </w:t>
      </w:r>
      <w:sdt>
        <w:sdtPr>
          <w:rPr>
            <w:rFonts w:cs="Times New Roman"/>
            <w:bCs/>
            <w:color w:val="000000"/>
            <w:lang w:val="en-GB"/>
          </w:rPr>
          <w:tag w:val="MENDELEY_CITATION_v3_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"/>
          <w:id w:val="-931281500"/>
          <w:placeholder>
            <w:docPart w:val="0921A501464A4960AA36E58AC871604F"/>
          </w:placeholder>
        </w:sdtPr>
        <w:sdtContent>
          <w:r w:rsidRPr="00D070CA">
            <w:rPr>
              <w:rFonts w:cs="Times New Roman"/>
              <w:bCs/>
              <w:color w:val="000000"/>
              <w:lang w:val="en-GB"/>
            </w:rPr>
            <w:t xml:space="preserve"> (Jamal, 2016)</w:t>
          </w:r>
        </w:sdtContent>
      </w:sdt>
      <w:r w:rsidRPr="00D070CA">
        <w:rPr>
          <w:rFonts w:cs="Times New Roman"/>
          <w:lang w:val="en-GB"/>
        </w:rPr>
        <w:t xml:space="preserve"> and other sociocultural practices </w:t>
      </w:r>
      <w:sdt>
        <w:sdtPr>
          <w:rPr>
            <w:rFonts w:cs="Times New Roman"/>
            <w:lang w:val="en-GB"/>
          </w:rPr>
          <w:tag w:val="MENDELEY_CITATION_v3_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"/>
          <w:id w:val="135308387"/>
          <w:placeholder>
            <w:docPart w:val="0921A501464A4960AA36E58AC871604F"/>
          </w:placeholder>
        </w:sdtPr>
        <w:sdtContent>
          <w:r w:rsidRPr="00D070CA">
            <w:rPr>
              <w:rFonts w:cs="Times New Roman"/>
              <w:bCs/>
            </w:rPr>
            <w:t xml:space="preserve"> (</w:t>
          </w:r>
          <w:proofErr w:type="spellStart"/>
          <w:r w:rsidRPr="00D070CA">
            <w:rPr>
              <w:rFonts w:cs="Times New Roman"/>
              <w:bCs/>
            </w:rPr>
            <w:t>Mallole</w:t>
          </w:r>
          <w:proofErr w:type="spellEnd"/>
          <w:r w:rsidRPr="00D070CA">
            <w:rPr>
              <w:rFonts w:cs="Times New Roman"/>
              <w:bCs/>
            </w:rPr>
            <w:t xml:space="preserve"> &amp; </w:t>
          </w:r>
          <w:proofErr w:type="spellStart"/>
          <w:r w:rsidRPr="00D070CA">
            <w:rPr>
              <w:rFonts w:cs="Times New Roman"/>
              <w:bCs/>
            </w:rPr>
            <w:t>Mwakalinga</w:t>
          </w:r>
          <w:proofErr w:type="spellEnd"/>
          <w:r w:rsidRPr="00D070CA">
            <w:rPr>
              <w:rFonts w:cs="Times New Roman"/>
              <w:bCs/>
            </w:rPr>
            <w:t>, n.d.)</w:t>
          </w:r>
        </w:sdtContent>
      </w:sdt>
      <w:r w:rsidRPr="00D070CA">
        <w:rPr>
          <w:rFonts w:cs="Times New Roman"/>
          <w:lang w:val="en-GB"/>
        </w:rPr>
        <w:t xml:space="preserve"> that prepares girls to early marital responsibilities and deter them from good academic background </w:t>
      </w:r>
      <w:sdt>
        <w:sdtPr>
          <w:rPr>
            <w:rFonts w:cs="Times New Roman"/>
            <w:color w:val="000000"/>
            <w:lang w:val="en-GB"/>
          </w:rPr>
          <w:tag w:val="MENDELEY_CITATION_v3_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"/>
          <w:id w:val="-339931632"/>
          <w:placeholder>
            <w:docPart w:val="544D0B95CDA247D9B4009EEA935C6DF9"/>
          </w:placeholder>
        </w:sdtPr>
        <w:sdtContent>
          <w:r w:rsidRPr="00D070CA">
            <w:rPr>
              <w:rFonts w:cs="Times New Roman"/>
              <w:color w:val="000000"/>
              <w:lang w:val="en-GB"/>
            </w:rPr>
            <w:t xml:space="preserve"> (Shahid et al., 2022)</w:t>
          </w:r>
        </w:sdtContent>
      </w:sdt>
      <w:r w:rsidRPr="00D070CA">
        <w:rPr>
          <w:rFonts w:cs="Times New Roman"/>
          <w:lang w:val="en-GB"/>
        </w:rPr>
        <w:t xml:space="preserve">. Skill training for both boys and girls will increase the chances of employment and progress in gender equality, enhance economic development, and reduce financial risk and poverty </w:t>
      </w:r>
      <w:sdt>
        <w:sdtPr>
          <w:rPr>
            <w:rFonts w:cs="Times New Roman"/>
            <w:color w:val="000000"/>
            <w:lang w:val="en-GB"/>
          </w:rPr>
          <w:tag w:val="MENDELEY_CITATION_v3_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"/>
          <w:id w:val="-240634015"/>
          <w:placeholder>
            <w:docPart w:val="C6FBA9B700D94FAAB614CDCEECEA7FC7"/>
          </w:placeholder>
        </w:sdtPr>
        <w:sdtEndPr>
          <w:rPr>
            <w:bCs/>
          </w:rPr>
        </w:sdtEndPr>
        <w:sdtContent>
          <w:r w:rsidRPr="00D070CA">
            <w:rPr>
              <w:rFonts w:cs="Times New Roman"/>
              <w:bCs/>
              <w:color w:val="000000"/>
              <w:lang w:val="en-GB"/>
            </w:rPr>
            <w:t xml:space="preserve"> (Joseph and </w:t>
          </w:r>
          <w:proofErr w:type="spellStart"/>
          <w:r w:rsidRPr="00D070CA">
            <w:rPr>
              <w:rFonts w:cs="Times New Roman"/>
              <w:bCs/>
              <w:color w:val="000000"/>
              <w:lang w:val="en-GB"/>
            </w:rPr>
            <w:t>Leyaro</w:t>
          </w:r>
          <w:proofErr w:type="spellEnd"/>
          <w:r w:rsidRPr="00D070CA">
            <w:rPr>
              <w:rFonts w:cs="Times New Roman"/>
              <w:bCs/>
              <w:color w:val="000000"/>
              <w:lang w:val="en-GB"/>
            </w:rPr>
            <w:t xml:space="preserve"> 2022)</w:t>
          </w:r>
        </w:sdtContent>
      </w:sdt>
      <w:r w:rsidRPr="00D070CA">
        <w:rPr>
          <w:rFonts w:cs="Times New Roman"/>
          <w:bCs/>
          <w:lang w:val="en-GB"/>
        </w:rPr>
        <w:t xml:space="preserve">. </w:t>
      </w:r>
      <w:sdt>
        <w:sdtPr>
          <w:rPr>
            <w:rFonts w:cs="Times New Roman"/>
            <w:bCs/>
            <w:lang w:val="en-GB"/>
          </w:rPr>
          <w:tag w:val="MENDELEY_CITATION_v3_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"/>
          <w:id w:val="-1219978245"/>
          <w:placeholder>
            <w:docPart w:val="0921A501464A4960AA36E58AC871604F"/>
          </w:placeholder>
        </w:sdtPr>
        <w:sdtContent>
          <w:r w:rsidRPr="00D070CA">
            <w:rPr>
              <w:rFonts w:cs="Times New Roman"/>
              <w:bCs/>
            </w:rPr>
            <w:t xml:space="preserve"> (Nayak &amp; Kumar, 2022)</w:t>
          </w:r>
        </w:sdtContent>
      </w:sdt>
      <w:r w:rsidRPr="00D070CA">
        <w:rPr>
          <w:rFonts w:cs="Times New Roman"/>
          <w:lang w:val="en-GB"/>
        </w:rPr>
        <w:t>, opined that the absence of positive female role models and the presence of various hardships often lead parents to make the decision of marrying off their children at an early age, while</w:t>
      </w:r>
      <w:r w:rsidRPr="00D070CA">
        <w:rPr>
          <w:rFonts w:cs="Times New Roman"/>
          <w:bCs/>
          <w:lang w:val="en-GB"/>
        </w:rPr>
        <w:t xml:space="preserve"> </w:t>
      </w:r>
      <w:sdt>
        <w:sdtPr>
          <w:rPr>
            <w:rFonts w:cs="Times New Roman"/>
            <w:color w:val="000000"/>
            <w:lang w:val="en-GB"/>
          </w:rPr>
          <w:tag w:val="MENDELEY_CITATION_v3_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"/>
          <w:id w:val="-2115516753"/>
          <w:placeholder>
            <w:docPart w:val="0921A501464A4960AA36E58AC871604F"/>
          </w:placeholder>
        </w:sdtPr>
        <w:sdtContent>
          <w:r w:rsidRPr="00D070CA">
            <w:rPr>
              <w:rFonts w:cs="Times New Roman"/>
              <w:color w:val="000000"/>
              <w:lang w:val="en-GB"/>
            </w:rPr>
            <w:t xml:space="preserve"> (Joyce, 2016)</w:t>
          </w:r>
        </w:sdtContent>
      </w:sdt>
      <w:r w:rsidRPr="00D070CA">
        <w:rPr>
          <w:rFonts w:cs="Times New Roman"/>
          <w:lang w:val="en-GB"/>
        </w:rPr>
        <w:t xml:space="preserve">, believes Government should make policies that can improve the success of education of the girlchild like providing incentives for parents to encourage them send their children to school, </w:t>
      </w:r>
      <w:sdt>
        <w:sdtPr>
          <w:rPr>
            <w:rFonts w:cs="Times New Roman"/>
            <w:bCs/>
            <w:lang w:val="en-GB"/>
          </w:rPr>
          <w:tag w:val="MENDELEY_CITATION_v3_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"/>
          <w:id w:val="-1221673322"/>
          <w:placeholder>
            <w:docPart w:val="0921A501464A4960AA36E58AC871604F"/>
          </w:placeholder>
        </w:sdtPr>
        <w:sdtContent>
          <w:r w:rsidRPr="00D070CA">
            <w:rPr>
              <w:rFonts w:cs="Times New Roman"/>
              <w:bCs/>
            </w:rPr>
            <w:t xml:space="preserve"> (</w:t>
          </w:r>
          <w:proofErr w:type="spellStart"/>
          <w:r w:rsidRPr="00D070CA">
            <w:rPr>
              <w:rFonts w:cs="Times New Roman"/>
              <w:bCs/>
            </w:rPr>
            <w:t>Tarhane</w:t>
          </w:r>
          <w:proofErr w:type="spellEnd"/>
          <w:r w:rsidRPr="00D070CA">
            <w:rPr>
              <w:rFonts w:cs="Times New Roman"/>
              <w:bCs/>
            </w:rPr>
            <w:t xml:space="preserve"> &amp; </w:t>
          </w:r>
          <w:proofErr w:type="spellStart"/>
          <w:r w:rsidRPr="00D070CA">
            <w:rPr>
              <w:rFonts w:cs="Times New Roman"/>
              <w:bCs/>
            </w:rPr>
            <w:t>Kasulkar</w:t>
          </w:r>
          <w:proofErr w:type="spellEnd"/>
          <w:r w:rsidRPr="00D070CA">
            <w:rPr>
              <w:rFonts w:cs="Times New Roman"/>
              <w:bCs/>
            </w:rPr>
            <w:t>, 2015)</w:t>
          </w:r>
        </w:sdtContent>
      </w:sdt>
      <w:r w:rsidRPr="00D070CA">
        <w:rPr>
          <w:rFonts w:cs="Times New Roman"/>
          <w:lang w:val="en-GB"/>
        </w:rPr>
        <w:t>,</w:t>
      </w:r>
      <w:r w:rsidRPr="00D070CA">
        <w:rPr>
          <w:rStyle w:val="FootnoteReference"/>
          <w:rFonts w:cs="Times New Roman"/>
          <w:lang w:val="en-GB"/>
        </w:rPr>
        <w:t xml:space="preserve"> </w:t>
      </w:r>
      <w:r w:rsidRPr="00D070CA">
        <w:rPr>
          <w:rFonts w:cs="Times New Roman"/>
          <w:lang w:val="en-GB"/>
        </w:rPr>
        <w:t>said that hygiene and sanitary knowledge for girls as a factor that deters girls from retention in school should be paramount, and there should be early knowledge of menstruation to prepare the girls and the need for free sanitary towels for girls in school with good provision of toilets and water for a clean, safe, and healthy environment. When girls are educated, many maternal deaths</w:t>
      </w:r>
      <w:sdt>
        <w:sdtPr>
          <w:rPr>
            <w:rFonts w:cs="Times New Roman"/>
            <w:color w:val="000000"/>
            <w:lang w:val="en-GB"/>
          </w:rPr>
          <w:tag w:val="MENDELEY_CITATION_v3_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"/>
          <w:id w:val="-1660601463"/>
          <w:placeholder>
            <w:docPart w:val="4681F3979FF245C1B72598A251726862"/>
          </w:placeholder>
        </w:sdtPr>
        <w:sdtContent>
          <w:r w:rsidRPr="00D070CA">
            <w:rPr>
              <w:rFonts w:cs="Times New Roman"/>
              <w:color w:val="000000"/>
              <w:lang w:val="en-GB"/>
            </w:rPr>
            <w:t xml:space="preserve"> (</w:t>
          </w:r>
          <w:proofErr w:type="spellStart"/>
          <w:r w:rsidRPr="00D070CA">
            <w:rPr>
              <w:rFonts w:cs="Times New Roman"/>
              <w:color w:val="000000"/>
              <w:lang w:val="en-GB"/>
            </w:rPr>
            <w:t>Verguet</w:t>
          </w:r>
          <w:proofErr w:type="spellEnd"/>
          <w:r w:rsidRPr="00D070CA">
            <w:rPr>
              <w:rFonts w:cs="Times New Roman"/>
              <w:color w:val="000000"/>
              <w:lang w:val="en-GB"/>
            </w:rPr>
            <w:t xml:space="preserve"> et al., 2016)</w:t>
          </w:r>
        </w:sdtContent>
      </w:sdt>
      <w:r w:rsidRPr="00D070CA">
        <w:rPr>
          <w:rFonts w:cs="Times New Roman"/>
          <w:lang w:val="en-GB"/>
        </w:rPr>
        <w:t xml:space="preserve"> and poverty can be averted in significant ways. </w:t>
      </w:r>
      <w:proofErr w:type="spellStart"/>
      <w:r w:rsidRPr="00D070CA">
        <w:rPr>
          <w:rFonts w:cs="Times New Roman"/>
          <w:bCs/>
          <w:lang w:val="en-GB"/>
        </w:rPr>
        <w:t>Guenaga</w:t>
      </w:r>
      <w:proofErr w:type="spellEnd"/>
      <w:r w:rsidRPr="00D070CA">
        <w:rPr>
          <w:rFonts w:cs="Times New Roman"/>
          <w:bCs/>
          <w:lang w:val="en-GB"/>
        </w:rPr>
        <w:t xml:space="preserve"> et al. (2022)</w:t>
      </w:r>
    </w:p>
    <w:p w14:paraId="54D5D396" w14:textId="77777777" w:rsidR="00D070CA" w:rsidRPr="00D070CA" w:rsidRDefault="00D070CA" w:rsidP="00D070CA">
      <w:pPr>
        <w:spacing w:line="240" w:lineRule="auto"/>
        <w:rPr>
          <w:rFonts w:cs="Times New Roman"/>
          <w:bCs/>
          <w:lang w:val="en-GB"/>
        </w:rPr>
      </w:pPr>
    </w:p>
    <w:p w14:paraId="596C16DC" w14:textId="77777777" w:rsidR="00D070CA" w:rsidRDefault="00D070CA" w:rsidP="00D94A47">
      <w:pPr>
        <w:spacing w:line="240" w:lineRule="auto"/>
        <w:ind w:firstLine="720"/>
        <w:rPr>
          <w:rFonts w:cs="Times New Roman"/>
          <w:lang w:val="en-GB"/>
        </w:rPr>
      </w:pPr>
      <w:r w:rsidRPr="00D070CA">
        <w:rPr>
          <w:rFonts w:cs="Times New Roman"/>
          <w:lang w:val="en-GB"/>
        </w:rPr>
        <w:t>In justifying the methodology for this research, this study is a qualitative doctrinal</w:t>
      </w:r>
      <w:sdt>
        <w:sdtPr>
          <w:rPr>
            <w:rFonts w:cs="Times New Roman"/>
            <w:lang w:val="en-GB"/>
          </w:rPr>
          <w:tag w:val="MENDELEY_CITATION_v3_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"/>
          <w:id w:val="-187911237"/>
          <w:placeholder>
            <w:docPart w:val="FD0D7EA9C14842369A92B407B2641D91"/>
          </w:placeholder>
        </w:sdtPr>
        <w:sdtContent>
          <w:r w:rsidRPr="00D070CA">
            <w:rPr>
              <w:rFonts w:cs="Times New Roman"/>
              <w:lang w:val="en-GB"/>
            </w:rPr>
            <w:t xml:space="preserve"> </w:t>
          </w:r>
          <w:r w:rsidRPr="00D070CA">
            <w:rPr>
              <w:rFonts w:cs="Times New Roman"/>
            </w:rPr>
            <w:t>(Linos &amp; Carlson, 2017)</w:t>
          </w:r>
        </w:sdtContent>
      </w:sdt>
      <w:r w:rsidRPr="00D070CA">
        <w:rPr>
          <w:rFonts w:cs="Times New Roman"/>
          <w:lang w:val="en-GB"/>
        </w:rPr>
        <w:t xml:space="preserve"> method, which is an approach used to analyse legal frameworks and regulations, legal texts, and legal opinions to interpret the underlying principles and doctrines, such as meanings, </w:t>
      </w:r>
      <w:r w:rsidRPr="00D070CA">
        <w:rPr>
          <w:rFonts w:cs="Times New Roman"/>
          <w:lang w:val="en-GB"/>
        </w:rPr>
        <w:t>implications, and challenges, as they affect girls’ child education. The qualitative doctrinal method is a set of techniques used to analyse legal texts, such as</w:t>
      </w:r>
      <w:r w:rsidRPr="00D070CA">
        <w:rPr>
          <w:rFonts w:cs="Times New Roman"/>
          <w:color w:val="000000"/>
          <w:lang w:val="en-GB"/>
        </w:rPr>
        <w:t xml:space="preserve"> </w:t>
      </w:r>
      <w:r w:rsidRPr="00D070CA">
        <w:rPr>
          <w:rFonts w:cs="Times New Roman"/>
          <w:lang w:val="en-GB"/>
        </w:rPr>
        <w:t>statutes, cases, and regulations</w:t>
      </w:r>
      <w:sdt>
        <w:sdtPr>
          <w:rPr>
            <w:rFonts w:cs="Times New Roman"/>
            <w:lang w:val="en-GB"/>
          </w:rPr>
          <w:tag w:val="MENDELEY_CITATION_v3_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"/>
          <w:id w:val="-919484065"/>
          <w:placeholder>
            <w:docPart w:val="0921A501464A4960AA36E58AC871604F"/>
          </w:placeholder>
        </w:sdtPr>
        <w:sdtContent>
          <w:r w:rsidRPr="00D070CA">
            <w:rPr>
              <w:rFonts w:cs="Times New Roman"/>
            </w:rPr>
            <w:t xml:space="preserve"> (Hutchinson &amp; Duncan, 2012)</w:t>
          </w:r>
        </w:sdtContent>
      </w:sdt>
      <w:r w:rsidRPr="00D070CA">
        <w:rPr>
          <w:rFonts w:cs="Times New Roman"/>
          <w:lang w:val="en-GB"/>
        </w:rPr>
        <w:t>. These methods involve identifying the legal rules and principles that are relevant to a particular issue and then applying those rules and principles to the facts of the case</w:t>
      </w:r>
      <w:sdt>
        <w:sdtPr>
          <w:rPr>
            <w:rFonts w:cs="Times New Roman"/>
            <w:lang w:val="en-GB"/>
          </w:rPr>
          <w:tag w:val="MENDELEY_CITATION_v3_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"/>
          <w:id w:val="-302546459"/>
          <w:placeholder>
            <w:docPart w:val="0921A501464A4960AA36E58AC871604F"/>
          </w:placeholder>
        </w:sdtPr>
        <w:sdtContent>
          <w:r w:rsidRPr="00D070CA">
            <w:rPr>
              <w:rFonts w:cs="Times New Roman"/>
            </w:rPr>
            <w:t xml:space="preserve"> (Dobinson &amp; Johns, 2017)</w:t>
          </w:r>
        </w:sdtContent>
      </w:sdt>
      <w:r w:rsidRPr="00D070CA">
        <w:rPr>
          <w:rFonts w:cs="Times New Roman"/>
          <w:lang w:val="en-GB"/>
        </w:rPr>
        <w:t xml:space="preserve">. In synthesizing the method, this </w:t>
      </w:r>
      <w:proofErr w:type="gramStart"/>
      <w:r w:rsidRPr="00D070CA">
        <w:rPr>
          <w:rFonts w:cs="Times New Roman"/>
          <w:lang w:val="en-GB"/>
        </w:rPr>
        <w:t>paper ,</w:t>
      </w:r>
      <w:proofErr w:type="gramEnd"/>
      <w:r w:rsidRPr="00D070CA">
        <w:rPr>
          <w:rFonts w:cs="Times New Roman"/>
          <w:lang w:val="en-GB"/>
        </w:rPr>
        <w:t xml:space="preserve"> derived from primary qualitative research, through various types of documents in legal research</w:t>
      </w:r>
      <w:sdt>
        <w:sdtPr>
          <w:rPr>
            <w:rFonts w:cs="Times New Roman"/>
            <w:color w:val="000000"/>
            <w:lang w:val="en-GB"/>
          </w:rPr>
          <w:tag w:val="MENDELEY_CITATION_v3_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"/>
          <w:id w:val="-1480451593"/>
          <w:placeholder>
            <w:docPart w:val="09A7CFAF5A7241B7B29AD36069CD9E06"/>
          </w:placeholder>
        </w:sdtPr>
        <w:sdtContent>
          <w:r w:rsidRPr="00D070CA">
            <w:rPr>
              <w:rFonts w:cs="Times New Roman"/>
              <w:color w:val="000000"/>
              <w:lang w:val="en-GB"/>
            </w:rPr>
            <w:t xml:space="preserve"> (Baxter et al., 2010)</w:t>
          </w:r>
        </w:sdtContent>
      </w:sdt>
      <w:r w:rsidRPr="00D070CA">
        <w:rPr>
          <w:rFonts w:cs="Times New Roman"/>
          <w:lang w:val="en-GB"/>
        </w:rPr>
        <w:t>. This type of research can be used to explore a wide range of topics</w:t>
      </w:r>
      <w:sdt>
        <w:sdtPr>
          <w:rPr>
            <w:rFonts w:cs="Times New Roman"/>
            <w:lang w:val="en-GB"/>
          </w:rPr>
          <w:tag w:val="MENDELEY_CITATION_v3_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"/>
          <w:id w:val="164287452"/>
          <w:placeholder>
            <w:docPart w:val="5454197005574F9391D211D83E7A48DA"/>
          </w:placeholder>
        </w:sdtPr>
        <w:sdtContent>
          <w:r w:rsidRPr="00D070CA">
            <w:rPr>
              <w:rFonts w:cs="Times New Roman"/>
            </w:rPr>
            <w:t xml:space="preserve"> (</w:t>
          </w:r>
          <w:proofErr w:type="spellStart"/>
          <w:r w:rsidRPr="00D070CA">
            <w:rPr>
              <w:rFonts w:cs="Times New Roman"/>
            </w:rPr>
            <w:t>Terkildsen</w:t>
          </w:r>
          <w:proofErr w:type="spellEnd"/>
          <w:r w:rsidRPr="00D070CA">
            <w:rPr>
              <w:rFonts w:cs="Times New Roman"/>
            </w:rPr>
            <w:t xml:space="preserve"> &amp; Petersen, 2015)</w:t>
          </w:r>
        </w:sdtContent>
      </w:sdt>
      <w:r w:rsidRPr="00D070CA">
        <w:rPr>
          <w:rFonts w:cs="Times New Roman"/>
          <w:lang w:val="en-GB"/>
        </w:rPr>
        <w:t xml:space="preserve"> such as the impact of law on social change, the role of law in social institutions, and the ways in which law is used to regulate social behaviour.</w:t>
      </w:r>
    </w:p>
    <w:p w14:paraId="42E9EA25" w14:textId="77777777" w:rsidR="00B3225F" w:rsidRPr="00D070CA" w:rsidRDefault="00B3225F" w:rsidP="00D070CA">
      <w:pPr>
        <w:spacing w:line="240" w:lineRule="auto"/>
        <w:rPr>
          <w:rFonts w:cs="Times New Roman"/>
          <w:lang w:val="en-GB"/>
        </w:rPr>
      </w:pPr>
    </w:p>
    <w:p w14:paraId="22B5D3BC" w14:textId="77777777" w:rsidR="00D070CA" w:rsidRPr="00D070CA" w:rsidRDefault="00D070CA" w:rsidP="00B3225F">
      <w:pPr>
        <w:spacing w:line="240" w:lineRule="auto"/>
        <w:ind w:firstLine="720"/>
        <w:rPr>
          <w:rFonts w:cs="Times New Roman"/>
          <w:lang w:val="en-GB"/>
        </w:rPr>
      </w:pPr>
      <w:r w:rsidRPr="00D070CA">
        <w:rPr>
          <w:rFonts w:cs="Times New Roman"/>
          <w:lang w:val="en-GB"/>
        </w:rPr>
        <w:t>The doctrinal method can be used for qualitative research in several ways</w:t>
      </w:r>
      <w:sdt>
        <w:sdtPr>
          <w:rPr>
            <w:rFonts w:cs="Times New Roman"/>
            <w:lang w:val="en-GB"/>
          </w:rPr>
          <w:tag w:val="MENDELEY_CITATION_v3_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"/>
          <w:id w:val="1767419151"/>
          <w:placeholder>
            <w:docPart w:val="E079945F344D4755881354FA75677C4A"/>
          </w:placeholder>
        </w:sdtPr>
        <w:sdtContent>
          <w:r w:rsidRPr="00D070CA">
            <w:rPr>
              <w:rFonts w:cs="Times New Roman"/>
            </w:rPr>
            <w:t xml:space="preserve"> (Hutchinson &amp; Duncan, 2012)</w:t>
          </w:r>
        </w:sdtContent>
      </w:sdt>
      <w:r w:rsidRPr="00D070CA">
        <w:rPr>
          <w:rFonts w:cs="Times New Roman"/>
          <w:lang w:val="en-GB"/>
        </w:rPr>
        <w:t xml:space="preserve">. First, it can be used to identify the legal rules and principles relevant to a particular social issue </w:t>
      </w:r>
      <w:sdt>
        <w:sdtPr>
          <w:rPr>
            <w:rFonts w:cs="Times New Roman"/>
            <w:color w:val="000000"/>
            <w:lang w:val="en-GB"/>
          </w:rPr>
          <w:tag w:val="MENDELEY_CITATION_v3_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"/>
          <w:id w:val="-37666687"/>
          <w:placeholder>
            <w:docPart w:val="F2AE791FDB884363AAAA6649D2629531"/>
          </w:placeholder>
        </w:sdtPr>
        <w:sdtContent>
          <w:r w:rsidRPr="00D070CA">
            <w:rPr>
              <w:rFonts w:cs="Times New Roman"/>
              <w:color w:val="000000"/>
              <w:lang w:val="en-GB"/>
            </w:rPr>
            <w:t xml:space="preserve"> (Dworkin, 1971)</w:t>
          </w:r>
        </w:sdtContent>
      </w:sdt>
      <w:r w:rsidRPr="00D070CA">
        <w:rPr>
          <w:rFonts w:cs="Times New Roman"/>
          <w:lang w:val="en-GB"/>
        </w:rPr>
        <w:t>. This information can then be used to understand how the law is used to regulate that issue</w:t>
      </w:r>
      <w:sdt>
        <w:sdtPr>
          <w:rPr>
            <w:rFonts w:cs="Times New Roman"/>
            <w:color w:val="000000"/>
            <w:lang w:val="en-GB"/>
          </w:rPr>
          <w:tag w:val="MENDELEY_CITATION_v3_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"/>
          <w:id w:val="-1579130037"/>
          <w:placeholder>
            <w:docPart w:val="C6A68C1FAE36436595551C5983069D0A"/>
          </w:placeholder>
        </w:sdtPr>
        <w:sdtContent>
          <w:r w:rsidRPr="00D070CA">
            <w:rPr>
              <w:rFonts w:cs="Times New Roman"/>
              <w:color w:val="000000"/>
              <w:lang w:val="en-GB"/>
            </w:rPr>
            <w:t xml:space="preserve"> (Lung, 2008)</w:t>
          </w:r>
        </w:sdtContent>
      </w:sdt>
      <w:r w:rsidRPr="00D070CA">
        <w:rPr>
          <w:rFonts w:cs="Times New Roman"/>
          <w:lang w:val="en-GB"/>
        </w:rPr>
        <w:t>. Second, the doctrinal method can be used to analyse the impact of law on social change</w:t>
      </w:r>
      <w:sdt>
        <w:sdtPr>
          <w:rPr>
            <w:rFonts w:cs="Times New Roman"/>
            <w:lang w:val="en-GB"/>
          </w:rPr>
          <w:tag w:val="MENDELEY_CITATION_v3_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"/>
          <w:id w:val="1302500033"/>
          <w:placeholder>
            <w:docPart w:val="0921A501464A4960AA36E58AC871604F"/>
          </w:placeholder>
        </w:sdtPr>
        <w:sdtContent>
          <w:r w:rsidRPr="00D070CA">
            <w:rPr>
              <w:rFonts w:cs="Times New Roman"/>
            </w:rPr>
            <w:t xml:space="preserve"> (Hutchinson &amp; Duncan, 2012)</w:t>
          </w:r>
        </w:sdtContent>
      </w:sdt>
      <w:r w:rsidRPr="00D070CA">
        <w:rPr>
          <w:rFonts w:cs="Times New Roman"/>
          <w:lang w:val="en-GB"/>
        </w:rPr>
        <w:t xml:space="preserve">. This research compared the law as it is written to the law as it is applied by identifying ways in which the law is being used to promote or hinder issues affecting equal opportunities and effective participation for the girls. </w:t>
      </w:r>
    </w:p>
    <w:p w14:paraId="348896A9" w14:textId="77777777" w:rsidR="00D070CA" w:rsidRPr="00D070CA" w:rsidRDefault="00D070CA" w:rsidP="00D070CA">
      <w:pPr>
        <w:spacing w:line="240" w:lineRule="auto"/>
        <w:rPr>
          <w:rFonts w:cs="Times New Roman"/>
          <w:lang w:val="en-GB"/>
        </w:rPr>
      </w:pPr>
    </w:p>
    <w:p w14:paraId="1E86F888" w14:textId="77777777" w:rsidR="00D070CA" w:rsidRPr="00D070CA" w:rsidRDefault="00D070CA" w:rsidP="00D94A47">
      <w:pPr>
        <w:spacing w:line="240" w:lineRule="auto"/>
        <w:ind w:firstLine="720"/>
        <w:rPr>
          <w:rFonts w:cs="Times New Roman"/>
          <w:lang w:val="en-GB"/>
        </w:rPr>
      </w:pPr>
      <w:r w:rsidRPr="00D070CA">
        <w:rPr>
          <w:rFonts w:cs="Times New Roman"/>
          <w:lang w:val="en-GB"/>
        </w:rPr>
        <w:t>The need to strive towards universal human rights for girls and women under CRC and CEDAW has been reaffirmed by contemporary discourse on substantive equality to combat gender discrimination, disadvantages, and ingrained societal prejudices</w:t>
      </w:r>
      <w:sdt>
        <w:sdtPr>
          <w:rPr>
            <w:rFonts w:cs="Times New Roman"/>
            <w:color w:val="000000"/>
            <w:lang w:val="en-GB"/>
          </w:rPr>
          <w:tag w:val="MENDELEY_CITATION_v3_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"/>
          <w:id w:val="380828302"/>
          <w:placeholder>
            <w:docPart w:val="B1BBDD52E96D4296A7BD920253B41DBE"/>
          </w:placeholder>
        </w:sdtPr>
        <w:sdtContent>
          <w:r w:rsidRPr="00D070CA">
            <w:rPr>
              <w:rFonts w:cs="Times New Roman"/>
              <w:color w:val="000000"/>
              <w:lang w:val="en-GB"/>
            </w:rPr>
            <w:t xml:space="preserve"> (</w:t>
          </w:r>
          <w:proofErr w:type="spellStart"/>
          <w:r w:rsidRPr="00D070CA">
            <w:rPr>
              <w:rFonts w:cs="Times New Roman"/>
              <w:color w:val="000000"/>
              <w:lang w:val="en-GB"/>
            </w:rPr>
            <w:t>Goonesekere</w:t>
          </w:r>
          <w:proofErr w:type="spellEnd"/>
          <w:r w:rsidRPr="00D070CA">
            <w:rPr>
              <w:rFonts w:cs="Times New Roman"/>
              <w:color w:val="000000"/>
              <w:lang w:val="en-GB"/>
            </w:rPr>
            <w:t>, 2014)</w:t>
          </w:r>
        </w:sdtContent>
      </w:sdt>
      <w:r w:rsidRPr="00D070CA">
        <w:rPr>
          <w:rFonts w:cs="Times New Roman"/>
          <w:lang w:val="en-GB"/>
        </w:rPr>
        <w:t xml:space="preserve">. </w:t>
      </w:r>
      <w:proofErr w:type="spellStart"/>
      <w:r w:rsidRPr="00D070CA">
        <w:rPr>
          <w:rFonts w:cs="Times New Roman"/>
          <w:lang w:val="en-GB"/>
        </w:rPr>
        <w:t>Triana</w:t>
      </w:r>
      <w:proofErr w:type="spellEnd"/>
      <w:r w:rsidRPr="00D070CA">
        <w:rPr>
          <w:rFonts w:cs="Times New Roman"/>
          <w:lang w:val="en-GB"/>
        </w:rPr>
        <w:t xml:space="preserve"> et al. (2019) found that workplace attitudes, the outcomes concerning physical and psychological wellbeing and work-related aspect (including job performance and relationships) are negatively correlated with perceived gender discrimination</w:t>
      </w:r>
      <w:sdt>
        <w:sdtPr>
          <w:rPr>
            <w:rFonts w:cs="Times New Roman"/>
            <w:color w:val="000000"/>
            <w:lang w:val="en-GB"/>
          </w:rPr>
          <w:tag w:val="MENDELEY_CITATION_v3_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"/>
          <w:id w:val="-2020916396"/>
          <w:placeholder>
            <w:docPart w:val="7CBE6F6B78724A7AAD849D82E4794B0D"/>
          </w:placeholder>
        </w:sdtPr>
        <w:sdtContent>
          <w:r w:rsidRPr="00D070CA">
            <w:rPr>
              <w:rFonts w:cs="Times New Roman"/>
              <w:color w:val="000000"/>
              <w:lang w:val="en-GB"/>
            </w:rPr>
            <w:t xml:space="preserve"> (</w:t>
          </w:r>
          <w:proofErr w:type="spellStart"/>
          <w:r w:rsidRPr="00D070CA">
            <w:rPr>
              <w:rFonts w:cs="Times New Roman"/>
              <w:color w:val="000000"/>
              <w:lang w:val="en-GB"/>
            </w:rPr>
            <w:t>Triana</w:t>
          </w:r>
          <w:proofErr w:type="spellEnd"/>
          <w:r w:rsidRPr="00D070CA">
            <w:rPr>
              <w:rFonts w:cs="Times New Roman"/>
              <w:color w:val="000000"/>
              <w:lang w:val="en-GB"/>
            </w:rPr>
            <w:t xml:space="preserve"> et </w:t>
          </w:r>
          <w:r w:rsidRPr="00D070CA">
            <w:rPr>
              <w:rFonts w:cs="Times New Roman"/>
              <w:color w:val="000000"/>
              <w:lang w:val="en-GB"/>
            </w:rPr>
            <w:lastRenderedPageBreak/>
            <w:t>al., 2019)</w:t>
          </w:r>
        </w:sdtContent>
      </w:sdt>
      <w:r w:rsidRPr="00D070CA">
        <w:rPr>
          <w:rFonts w:cs="Times New Roman"/>
          <w:lang w:val="en-GB"/>
        </w:rPr>
        <w:t>. Even among adult men and women, gender discrimination continues to widen, as Clifton et al. (2009) observed that when there are equally qualified women and men in terms of job hire, employers prefer to employ men</w:t>
      </w:r>
      <w:sdt>
        <w:sdtPr>
          <w:rPr>
            <w:rFonts w:cs="Times New Roman"/>
            <w:color w:val="000000"/>
            <w:lang w:val="en-GB"/>
          </w:rPr>
          <w:tag w:val="MENDELEY_CITATION_v3_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"/>
          <w:id w:val="-975141166"/>
          <w:placeholder>
            <w:docPart w:val="D36D6FCA1856401B9D90C63B94CF34DC"/>
          </w:placeholder>
        </w:sdtPr>
        <w:sdtContent>
          <w:r w:rsidRPr="00D070CA">
            <w:rPr>
              <w:rFonts w:cs="Times New Roman"/>
              <w:color w:val="000000"/>
              <w:lang w:val="en-GB"/>
            </w:rPr>
            <w:t xml:space="preserve"> (Green et al., 2009)</w:t>
          </w:r>
        </w:sdtContent>
      </w:sdt>
      <w:r w:rsidRPr="00D070CA">
        <w:rPr>
          <w:rFonts w:cs="Times New Roman"/>
          <w:lang w:val="en-GB"/>
        </w:rPr>
        <w:t>.</w:t>
      </w:r>
    </w:p>
    <w:p w14:paraId="3AF93A72" w14:textId="77777777" w:rsidR="00D070CA" w:rsidRPr="00D070CA" w:rsidRDefault="00D070CA" w:rsidP="00D070CA">
      <w:pPr>
        <w:spacing w:line="240" w:lineRule="auto"/>
        <w:rPr>
          <w:rFonts w:cs="Times New Roman"/>
          <w:lang w:val="en-GB"/>
        </w:rPr>
      </w:pPr>
    </w:p>
    <w:p w14:paraId="0643F45F" w14:textId="77777777" w:rsidR="00D070CA" w:rsidRPr="00D94A47" w:rsidRDefault="00D070CA" w:rsidP="00D070CA">
      <w:pPr>
        <w:spacing w:line="240" w:lineRule="auto"/>
        <w:jc w:val="center"/>
        <w:rPr>
          <w:rFonts w:cs="Times New Roman"/>
          <w:bCs/>
          <w:szCs w:val="24"/>
          <w:lang w:val="en-GB"/>
        </w:rPr>
      </w:pPr>
      <w:r w:rsidRPr="00D94A47">
        <w:rPr>
          <w:rFonts w:cs="Times New Roman"/>
          <w:bCs/>
          <w:szCs w:val="24"/>
          <w:lang w:val="en-GB"/>
        </w:rPr>
        <w:t>ANALYSIS OF THE LEGAL INSTRUMENTS ON THE RIGHTS OF THE GIRLCHILD TO EDUCATION AND OTHER RELEVANT RIGHTS</w:t>
      </w:r>
    </w:p>
    <w:p w14:paraId="78028287" w14:textId="77777777" w:rsidR="00D070CA" w:rsidRPr="00D070CA" w:rsidRDefault="00D070CA" w:rsidP="00D070CA">
      <w:pPr>
        <w:spacing w:line="240" w:lineRule="auto"/>
        <w:rPr>
          <w:rFonts w:cs="Times New Roman"/>
          <w:lang w:val="en-GB"/>
        </w:rPr>
      </w:pPr>
    </w:p>
    <w:p w14:paraId="135660B8" w14:textId="77777777" w:rsidR="00D070CA" w:rsidRPr="00D070CA" w:rsidRDefault="00D070CA" w:rsidP="00D070CA">
      <w:pPr>
        <w:spacing w:line="240" w:lineRule="auto"/>
        <w:rPr>
          <w:rFonts w:cs="Times New Roman"/>
          <w:lang w:val="en-GB"/>
        </w:rPr>
      </w:pPr>
      <w:r w:rsidRPr="00D070CA">
        <w:rPr>
          <w:rFonts w:cs="Times New Roman"/>
          <w:lang w:val="en-GB"/>
        </w:rPr>
        <w:t>The International, Regional and National legal frameworks have built a strategic approach to basic education and have played a fundamental role in guiding States regarding what to prioritize when it comes to promulgating laws to protect rights. A variety of rights-based legal instruments enshrine education as a right. Several human rights instruments, both legally binding and non-binding international documents for the right to education, have been used and complied with by the Nigerian government.</w:t>
      </w:r>
    </w:p>
    <w:p w14:paraId="30BB6E9B" w14:textId="77777777" w:rsidR="00D94A47" w:rsidRDefault="00D070CA" w:rsidP="00B3225F">
      <w:pPr>
        <w:spacing w:line="240" w:lineRule="auto"/>
        <w:ind w:firstLine="720"/>
        <w:rPr>
          <w:rFonts w:cs="Times New Roman"/>
          <w:lang w:val="en-GB"/>
        </w:rPr>
        <w:sectPr w:rsidR="00D94A47" w:rsidSect="00892E7C">
          <w:type w:val="continuous"/>
          <w:pgSz w:w="11906" w:h="16838"/>
          <w:pgMar w:top="1418" w:right="1416" w:bottom="1418" w:left="1560" w:header="720" w:footer="720" w:gutter="0"/>
          <w:cols w:num="2" w:space="340"/>
          <w:docGrid w:linePitch="326"/>
        </w:sectPr>
      </w:pPr>
      <w:r w:rsidRPr="00D070CA">
        <w:rPr>
          <w:rFonts w:cs="Times New Roman"/>
          <w:lang w:val="en-GB"/>
        </w:rPr>
        <w:t xml:space="preserve">As such, it is imperative to examine some of these instruments that protect the right to education, including the Universal Declaration on Human and Peoples’ Right </w:t>
      </w:r>
      <w:sdt>
        <w:sdtPr>
          <w:rPr>
            <w:rFonts w:cs="Times New Roman"/>
            <w:color w:val="000000"/>
            <w:lang w:val="en-GB"/>
          </w:rPr>
          <w:tag w:val="MENDELEY_CITATION_v3_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"/>
          <w:id w:val="1378974533"/>
          <w:placeholder>
            <w:docPart w:val="EC5447714D62437FB204F712A852874D"/>
          </w:placeholder>
        </w:sdtPr>
        <w:sdtContent>
          <w:r w:rsidRPr="00D070CA">
            <w:rPr>
              <w:rFonts w:cs="Times New Roman"/>
              <w:color w:val="000000"/>
              <w:lang w:val="en-GB"/>
            </w:rPr>
            <w:t xml:space="preserve"> (Assembly, 1948)</w:t>
          </w:r>
        </w:sdtContent>
      </w:sdt>
      <w:r w:rsidRPr="00D070CA">
        <w:rPr>
          <w:rFonts w:cs="Times New Roman"/>
          <w:lang w:val="en-GB"/>
        </w:rPr>
        <w:t xml:space="preserve">, The International Covenant on Economic, Social and Cultural Rights (ICESCR, 1966), United Nations Educational, Scientific and Cultural Organization Convention against Discrimination in Education (UNESCO, 1960), and Convention on the Rights of the Child </w:t>
      </w:r>
      <w:sdt>
        <w:sdtPr>
          <w:rPr>
            <w:rFonts w:cs="Times New Roman"/>
            <w:color w:val="000000"/>
            <w:lang w:val="en-GB"/>
          </w:rPr>
          <w:tag w:val="MENDELEY_CITATION_v3_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"/>
          <w:id w:val="-726763617"/>
          <w:placeholder>
            <w:docPart w:val="EC5447714D62437FB204F712A852874D"/>
          </w:placeholder>
        </w:sdtPr>
        <w:sdtContent>
          <w:r w:rsidRPr="00D070CA">
            <w:rPr>
              <w:rFonts w:cs="Times New Roman"/>
              <w:color w:val="000000"/>
              <w:lang w:val="en-GB"/>
            </w:rPr>
            <w:t xml:space="preserve"> (‘Convention on the Rights of the Child,’ 1990)</w:t>
          </w:r>
        </w:sdtContent>
      </w:sdt>
      <w:r w:rsidRPr="00D070CA">
        <w:rPr>
          <w:rFonts w:cs="Times New Roman"/>
          <w:lang w:val="en-GB"/>
        </w:rPr>
        <w:t xml:space="preserve">, which is one of the most accepted conventions that discusses children’s rights. Emphasis on the education of children in Articles 28 and 30. Convention on the Elimination of All Forms of Discrimination Against Women </w:t>
      </w:r>
      <w:sdt>
        <w:sdtPr>
          <w:rPr>
            <w:rFonts w:cs="Times New Roman"/>
            <w:color w:val="000000"/>
            <w:lang w:val="en-GB"/>
          </w:rPr>
          <w:tag w:val="MENDELEY_CITATION_v3_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"/>
          <w:id w:val="-218211168"/>
          <w:placeholder>
            <w:docPart w:val="82D03DA8F64B4727991A5D01ECBD87D2"/>
          </w:placeholder>
        </w:sdtPr>
        <w:sdtContent>
          <w:r w:rsidRPr="00D070CA">
            <w:rPr>
              <w:rFonts w:cs="Times New Roman"/>
              <w:color w:val="000000"/>
              <w:lang w:val="en-GB"/>
            </w:rPr>
            <w:t xml:space="preserve"> (Women, 1979)</w:t>
          </w:r>
        </w:sdtContent>
      </w:sdt>
      <w:r w:rsidRPr="00D070CA">
        <w:rPr>
          <w:rFonts w:cs="Times New Roman"/>
          <w:lang w:val="en-GB"/>
        </w:rPr>
        <w:t xml:space="preserve">, The African Charter on Human and Peoples Rights, African Charter on Right and Welfare of the Child </w:t>
      </w:r>
      <w:sdt>
        <w:sdtPr>
          <w:rPr>
            <w:rFonts w:cs="Times New Roman"/>
            <w:color w:val="000000"/>
            <w:lang w:val="en-GB"/>
          </w:rPr>
          <w:tag w:val="MENDELEY_CITATION_v3_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"/>
          <w:id w:val="-933204416"/>
          <w:placeholder>
            <w:docPart w:val="82D03DA8F64B4727991A5D01ECBD87D2"/>
          </w:placeholder>
        </w:sdtPr>
        <w:sdtContent>
          <w:r w:rsidRPr="00D070CA">
            <w:rPr>
              <w:rFonts w:cs="Times New Roman"/>
              <w:color w:val="000000"/>
              <w:lang w:val="en-GB"/>
            </w:rPr>
            <w:t xml:space="preserve"> (Charter, 1990)</w:t>
          </w:r>
        </w:sdtContent>
      </w:sdt>
      <w:r w:rsidRPr="00D070CA">
        <w:rPr>
          <w:rFonts w:cs="Times New Roman"/>
          <w:lang w:val="en-GB"/>
        </w:rPr>
        <w:t>. The Constitution Federal Republic of Nigeria (as amended) (CFRN, 1999), Child Rights Act (CRA, 2001), and Universal Basic Education Act (UBE Act, 2004).</w:t>
      </w:r>
    </w:p>
    <w:p w14:paraId="7B7FFF54" w14:textId="3ECBEFCD" w:rsidR="00D070CA" w:rsidRPr="00D070CA" w:rsidRDefault="00D070CA" w:rsidP="00B3225F">
      <w:pPr>
        <w:spacing w:line="240" w:lineRule="auto"/>
        <w:ind w:firstLine="720"/>
        <w:rPr>
          <w:rFonts w:cs="Times New Roman"/>
          <w:lang w:val="en-GB"/>
        </w:rPr>
      </w:pPr>
    </w:p>
    <w:p w14:paraId="787343FB" w14:textId="77777777" w:rsidR="00D070CA" w:rsidRPr="00D070CA" w:rsidRDefault="00D070CA" w:rsidP="00D070CA">
      <w:pPr>
        <w:spacing w:line="240" w:lineRule="auto"/>
        <w:rPr>
          <w:rFonts w:cs="Times New Roman"/>
          <w:bCs/>
          <w:lang w:val="en-GB"/>
        </w:rPr>
      </w:pPr>
    </w:p>
    <w:p w14:paraId="0AA6AF1E" w14:textId="77777777" w:rsidR="00D94A47" w:rsidRDefault="00D94A47" w:rsidP="00D94A47">
      <w:pPr>
        <w:spacing w:line="240" w:lineRule="auto"/>
        <w:jc w:val="center"/>
        <w:rPr>
          <w:rFonts w:cs="Times New Roman"/>
          <w:bCs/>
          <w:sz w:val="20"/>
          <w:szCs w:val="20"/>
          <w:lang w:val="en-GB"/>
        </w:rPr>
        <w:sectPr w:rsidR="00D94A47" w:rsidSect="00892E7C">
          <w:type w:val="continuous"/>
          <w:pgSz w:w="11906" w:h="16838"/>
          <w:pgMar w:top="1418" w:right="1416" w:bottom="1418" w:left="1560" w:header="720" w:footer="720" w:gutter="0"/>
          <w:cols w:num="2" w:space="340"/>
          <w:docGrid w:linePitch="326"/>
        </w:sectPr>
      </w:pPr>
    </w:p>
    <w:p w14:paraId="7903E7CB" w14:textId="5D546B56" w:rsidR="00D070CA" w:rsidRPr="00D070CA" w:rsidRDefault="00D070CA" w:rsidP="00D94A47">
      <w:pPr>
        <w:spacing w:line="240" w:lineRule="auto"/>
        <w:jc w:val="center"/>
        <w:rPr>
          <w:rFonts w:cs="Times New Roman"/>
          <w:bCs/>
          <w:sz w:val="20"/>
          <w:szCs w:val="20"/>
          <w:lang w:val="en-GB"/>
        </w:rPr>
      </w:pPr>
      <w:r w:rsidRPr="00D070CA">
        <w:rPr>
          <w:rFonts w:cs="Times New Roman"/>
          <w:bCs/>
          <w:sz w:val="20"/>
          <w:szCs w:val="20"/>
          <w:lang w:val="en-GB"/>
        </w:rPr>
        <w:t>TABLE 1. Review of legal frameworks for children’s education</w:t>
      </w:r>
    </w:p>
    <w:p w14:paraId="25E06171" w14:textId="77777777" w:rsidR="00D070CA" w:rsidRPr="00D070CA" w:rsidRDefault="00D070CA" w:rsidP="00D070CA">
      <w:pPr>
        <w:spacing w:line="240" w:lineRule="auto"/>
        <w:rPr>
          <w:rFonts w:cs="Times New Roman"/>
          <w:bCs/>
          <w:lang w:val="en-GB"/>
        </w:rPr>
      </w:pPr>
    </w:p>
    <w:p w14:paraId="2C06E7EC" w14:textId="77777777" w:rsidR="00D070CA" w:rsidRPr="00D070CA" w:rsidRDefault="00D070CA" w:rsidP="00D070CA">
      <w:pPr>
        <w:spacing w:line="240" w:lineRule="auto"/>
        <w:rPr>
          <w:rFonts w:cs="Times New Roman"/>
          <w:bCs/>
          <w:lang w:val="en-GB"/>
        </w:rPr>
      </w:pPr>
      <w:r w:rsidRPr="00D070CA">
        <w:rPr>
          <w:rFonts w:cs="Times New Roman"/>
          <w:bCs/>
          <w:noProof/>
          <w:lang w:eastAsia="en-MY"/>
        </w:rPr>
        <w:lastRenderedPageBreak/>
        <w:drawing>
          <wp:inline distT="0" distB="0" distL="0" distR="0" wp14:anchorId="24BBBD7E" wp14:editId="51614691">
            <wp:extent cx="5731510" cy="5916667"/>
            <wp:effectExtent l="0" t="0" r="0" b="1905"/>
            <wp:docPr id="382380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80244" name=""/>
                    <pic:cNvPicPr/>
                  </pic:nvPicPr>
                  <pic:blipFill>
                    <a:blip r:embed="rId13"/>
                    <a:stretch>
                      <a:fillRect/>
                    </a:stretch>
                  </pic:blipFill>
                  <pic:spPr>
                    <a:xfrm>
                      <a:off x="0" y="0"/>
                      <a:ext cx="5731510" cy="5916667"/>
                    </a:xfrm>
                    <a:prstGeom prst="rect">
                      <a:avLst/>
                    </a:prstGeom>
                  </pic:spPr>
                </pic:pic>
              </a:graphicData>
            </a:graphic>
          </wp:inline>
        </w:drawing>
      </w:r>
    </w:p>
    <w:p w14:paraId="1FFC013C" w14:textId="77777777" w:rsidR="00D070CA" w:rsidRPr="00D070CA" w:rsidRDefault="00D070CA" w:rsidP="00D070CA">
      <w:pPr>
        <w:spacing w:line="240" w:lineRule="auto"/>
        <w:rPr>
          <w:rFonts w:cs="Times New Roman"/>
          <w:bCs/>
          <w:lang w:val="en-GB"/>
        </w:rPr>
      </w:pPr>
    </w:p>
    <w:p w14:paraId="21C80CA0" w14:textId="77777777" w:rsidR="00D070CA" w:rsidRPr="00D070CA" w:rsidRDefault="00D070CA" w:rsidP="00D070CA">
      <w:pPr>
        <w:spacing w:line="240" w:lineRule="auto"/>
        <w:rPr>
          <w:rFonts w:cs="Times New Roman"/>
          <w:bCs/>
          <w:sz w:val="20"/>
          <w:szCs w:val="20"/>
          <w:lang w:val="en-GB"/>
        </w:rPr>
      </w:pPr>
      <w:r w:rsidRPr="00D070CA">
        <w:rPr>
          <w:rFonts w:cs="Times New Roman"/>
          <w:bCs/>
          <w:sz w:val="20"/>
          <w:szCs w:val="20"/>
          <w:lang w:val="en-GB"/>
        </w:rPr>
        <w:t>Key:</w:t>
      </w:r>
    </w:p>
    <w:p w14:paraId="129927F3" w14:textId="77777777" w:rsidR="00D070CA" w:rsidRPr="00D070CA" w:rsidRDefault="00D070CA" w:rsidP="00D070CA">
      <w:pPr>
        <w:pStyle w:val="NoSpacing"/>
        <w:rPr>
          <w:rFonts w:ascii="Times New Roman" w:hAnsi="Times New Roman" w:cs="Times New Roman"/>
          <w:sz w:val="20"/>
          <w:szCs w:val="20"/>
        </w:rPr>
      </w:pPr>
      <w:r w:rsidRPr="00D070CA">
        <w:rPr>
          <w:rFonts w:ascii="Times New Roman" w:hAnsi="Times New Roman" w:cs="Times New Roman"/>
          <w:bCs/>
          <w:sz w:val="20"/>
          <w:szCs w:val="20"/>
        </w:rPr>
        <w:t>UDHR</w:t>
      </w:r>
      <w:r w:rsidRPr="00D070CA">
        <w:rPr>
          <w:rFonts w:ascii="Times New Roman" w:hAnsi="Times New Roman" w:cs="Times New Roman"/>
          <w:sz w:val="20"/>
          <w:szCs w:val="20"/>
        </w:rPr>
        <w:t>: Universal Declaration on Human Rights.</w:t>
      </w:r>
    </w:p>
    <w:p w14:paraId="189E563E" w14:textId="77777777" w:rsidR="00D070CA" w:rsidRPr="00D070CA" w:rsidRDefault="00D070CA" w:rsidP="00D070CA">
      <w:pPr>
        <w:pStyle w:val="NoSpacing"/>
        <w:rPr>
          <w:rFonts w:ascii="Times New Roman" w:hAnsi="Times New Roman" w:cs="Times New Roman"/>
          <w:sz w:val="20"/>
          <w:szCs w:val="20"/>
        </w:rPr>
      </w:pPr>
      <w:r w:rsidRPr="00D070CA">
        <w:rPr>
          <w:rFonts w:ascii="Times New Roman" w:hAnsi="Times New Roman" w:cs="Times New Roman"/>
          <w:bCs/>
          <w:sz w:val="20"/>
          <w:szCs w:val="20"/>
        </w:rPr>
        <w:t>UNESCO</w:t>
      </w:r>
      <w:r w:rsidRPr="00D070CA">
        <w:rPr>
          <w:rFonts w:ascii="Times New Roman" w:hAnsi="Times New Roman" w:cs="Times New Roman"/>
          <w:sz w:val="20"/>
          <w:szCs w:val="20"/>
        </w:rPr>
        <w:t>: Convention against Discrimination in Education.</w:t>
      </w:r>
    </w:p>
    <w:p w14:paraId="0D5F4E83" w14:textId="77777777" w:rsidR="00D070CA" w:rsidRPr="00D070CA" w:rsidRDefault="00D070CA" w:rsidP="00D070CA">
      <w:pPr>
        <w:pStyle w:val="NoSpacing"/>
        <w:rPr>
          <w:rFonts w:ascii="Times New Roman" w:hAnsi="Times New Roman" w:cs="Times New Roman"/>
          <w:sz w:val="20"/>
          <w:szCs w:val="20"/>
        </w:rPr>
      </w:pPr>
      <w:r w:rsidRPr="00D070CA">
        <w:rPr>
          <w:rFonts w:ascii="Times New Roman" w:hAnsi="Times New Roman" w:cs="Times New Roman"/>
          <w:bCs/>
          <w:sz w:val="20"/>
          <w:szCs w:val="20"/>
        </w:rPr>
        <w:t>ICESCR</w:t>
      </w:r>
      <w:r w:rsidRPr="00D070CA">
        <w:rPr>
          <w:rFonts w:ascii="Times New Roman" w:hAnsi="Times New Roman" w:cs="Times New Roman"/>
          <w:sz w:val="20"/>
          <w:szCs w:val="20"/>
        </w:rPr>
        <w:t xml:space="preserve">: International Covenant on Economic, Social, and Cultural Rights. </w:t>
      </w:r>
    </w:p>
    <w:p w14:paraId="1C539DBB" w14:textId="77777777" w:rsidR="00D070CA" w:rsidRPr="00D070CA" w:rsidRDefault="00D070CA" w:rsidP="00D070CA">
      <w:pPr>
        <w:pStyle w:val="NoSpacing"/>
        <w:rPr>
          <w:rFonts w:ascii="Times New Roman" w:hAnsi="Times New Roman" w:cs="Times New Roman"/>
          <w:sz w:val="20"/>
          <w:szCs w:val="20"/>
        </w:rPr>
      </w:pPr>
      <w:r w:rsidRPr="00D070CA">
        <w:rPr>
          <w:rFonts w:ascii="Times New Roman" w:hAnsi="Times New Roman" w:cs="Times New Roman"/>
          <w:bCs/>
          <w:sz w:val="20"/>
          <w:szCs w:val="20"/>
        </w:rPr>
        <w:t>CEDAW</w:t>
      </w:r>
      <w:r w:rsidRPr="00D070CA">
        <w:rPr>
          <w:rFonts w:ascii="Times New Roman" w:hAnsi="Times New Roman" w:cs="Times New Roman"/>
          <w:sz w:val="20"/>
          <w:szCs w:val="20"/>
        </w:rPr>
        <w:t xml:space="preserve">: Convention on the Elimination of all forms of Discrimination against Women. </w:t>
      </w:r>
      <w:r w:rsidRPr="00D070CA">
        <w:rPr>
          <w:rFonts w:ascii="Times New Roman" w:hAnsi="Times New Roman" w:cs="Times New Roman"/>
          <w:bCs/>
          <w:sz w:val="20"/>
          <w:szCs w:val="20"/>
        </w:rPr>
        <w:t>CRC:</w:t>
      </w:r>
      <w:r w:rsidRPr="00D070CA">
        <w:rPr>
          <w:rFonts w:ascii="Times New Roman" w:hAnsi="Times New Roman" w:cs="Times New Roman"/>
          <w:sz w:val="20"/>
          <w:szCs w:val="20"/>
        </w:rPr>
        <w:t xml:space="preserve"> Convention on the Rights of the Child.</w:t>
      </w:r>
    </w:p>
    <w:p w14:paraId="4ED6D3DE" w14:textId="77777777" w:rsidR="00D070CA" w:rsidRPr="00D070CA" w:rsidRDefault="00D070CA" w:rsidP="00D070CA">
      <w:pPr>
        <w:pStyle w:val="NoSpacing"/>
        <w:rPr>
          <w:rFonts w:ascii="Times New Roman" w:hAnsi="Times New Roman" w:cs="Times New Roman"/>
          <w:sz w:val="20"/>
          <w:szCs w:val="20"/>
        </w:rPr>
      </w:pPr>
      <w:r w:rsidRPr="00D070CA">
        <w:rPr>
          <w:rFonts w:ascii="Times New Roman" w:hAnsi="Times New Roman" w:cs="Times New Roman"/>
          <w:bCs/>
          <w:sz w:val="20"/>
          <w:szCs w:val="20"/>
        </w:rPr>
        <w:t>ACHPR:</w:t>
      </w:r>
      <w:r w:rsidRPr="00D070CA">
        <w:rPr>
          <w:rFonts w:ascii="Times New Roman" w:hAnsi="Times New Roman" w:cs="Times New Roman"/>
          <w:sz w:val="20"/>
          <w:szCs w:val="20"/>
        </w:rPr>
        <w:t xml:space="preserve"> African Charter on Human and Peoples Rights, ACRWC: African Charter on Right </w:t>
      </w:r>
    </w:p>
    <w:p w14:paraId="228AC9B0" w14:textId="77777777" w:rsidR="00D070CA" w:rsidRPr="00D070CA" w:rsidRDefault="00D070CA" w:rsidP="00D070CA">
      <w:pPr>
        <w:pStyle w:val="NoSpacing"/>
        <w:rPr>
          <w:rFonts w:ascii="Times New Roman" w:hAnsi="Times New Roman" w:cs="Times New Roman"/>
          <w:sz w:val="20"/>
          <w:szCs w:val="20"/>
        </w:rPr>
      </w:pPr>
      <w:r w:rsidRPr="00D070CA">
        <w:rPr>
          <w:rFonts w:ascii="Times New Roman" w:hAnsi="Times New Roman" w:cs="Times New Roman"/>
          <w:sz w:val="20"/>
          <w:szCs w:val="20"/>
        </w:rPr>
        <w:t>and Welfare of the Child.</w:t>
      </w:r>
    </w:p>
    <w:p w14:paraId="416816D7" w14:textId="77777777" w:rsidR="00D070CA" w:rsidRPr="00D070CA" w:rsidRDefault="00D070CA" w:rsidP="00D070CA">
      <w:pPr>
        <w:pStyle w:val="NoSpacing"/>
        <w:rPr>
          <w:rFonts w:ascii="Times New Roman" w:hAnsi="Times New Roman" w:cs="Times New Roman"/>
          <w:sz w:val="20"/>
          <w:szCs w:val="20"/>
        </w:rPr>
      </w:pPr>
      <w:r w:rsidRPr="00D070CA">
        <w:rPr>
          <w:rFonts w:ascii="Times New Roman" w:hAnsi="Times New Roman" w:cs="Times New Roman"/>
          <w:bCs/>
          <w:sz w:val="20"/>
          <w:szCs w:val="20"/>
        </w:rPr>
        <w:t>CFRN:</w:t>
      </w:r>
      <w:r w:rsidRPr="00D070CA">
        <w:rPr>
          <w:rFonts w:ascii="Times New Roman" w:hAnsi="Times New Roman" w:cs="Times New Roman"/>
          <w:sz w:val="20"/>
          <w:szCs w:val="20"/>
        </w:rPr>
        <w:t xml:space="preserve"> Constitution Federal Republic of Nigeria.</w:t>
      </w:r>
    </w:p>
    <w:p w14:paraId="51410EE5" w14:textId="77777777" w:rsidR="00D070CA" w:rsidRPr="00D070CA" w:rsidRDefault="00D070CA" w:rsidP="00D070CA">
      <w:pPr>
        <w:pStyle w:val="NoSpacing"/>
        <w:rPr>
          <w:rFonts w:ascii="Times New Roman" w:hAnsi="Times New Roman" w:cs="Times New Roman"/>
          <w:sz w:val="20"/>
          <w:szCs w:val="20"/>
        </w:rPr>
      </w:pPr>
      <w:r w:rsidRPr="00D070CA">
        <w:rPr>
          <w:rFonts w:ascii="Times New Roman" w:hAnsi="Times New Roman" w:cs="Times New Roman"/>
          <w:bCs/>
          <w:sz w:val="20"/>
          <w:szCs w:val="20"/>
        </w:rPr>
        <w:t>CRA:</w:t>
      </w:r>
      <w:r w:rsidRPr="00D070CA">
        <w:rPr>
          <w:rFonts w:ascii="Times New Roman" w:hAnsi="Times New Roman" w:cs="Times New Roman"/>
          <w:sz w:val="20"/>
          <w:szCs w:val="20"/>
        </w:rPr>
        <w:t xml:space="preserve"> Child's Right Act. </w:t>
      </w:r>
    </w:p>
    <w:p w14:paraId="47E54A65" w14:textId="77777777" w:rsidR="00D070CA" w:rsidRPr="00D070CA" w:rsidRDefault="00D070CA" w:rsidP="00D070CA">
      <w:pPr>
        <w:pStyle w:val="NoSpacing"/>
        <w:rPr>
          <w:rFonts w:ascii="Times New Roman" w:hAnsi="Times New Roman" w:cs="Times New Roman"/>
          <w:sz w:val="20"/>
          <w:szCs w:val="20"/>
        </w:rPr>
      </w:pPr>
      <w:r w:rsidRPr="00D070CA">
        <w:rPr>
          <w:rFonts w:ascii="Times New Roman" w:hAnsi="Times New Roman" w:cs="Times New Roman"/>
          <w:bCs/>
          <w:sz w:val="20"/>
          <w:szCs w:val="20"/>
        </w:rPr>
        <w:t>UBE ACT:</w:t>
      </w:r>
      <w:r w:rsidRPr="00D070CA">
        <w:rPr>
          <w:rFonts w:ascii="Times New Roman" w:hAnsi="Times New Roman" w:cs="Times New Roman"/>
          <w:sz w:val="20"/>
          <w:szCs w:val="20"/>
        </w:rPr>
        <w:t xml:space="preserve"> Universal Basic Education Act.</w:t>
      </w:r>
    </w:p>
    <w:p w14:paraId="4263F16A" w14:textId="77777777" w:rsidR="00D070CA" w:rsidRPr="00D070CA" w:rsidRDefault="00D070CA" w:rsidP="00D070CA">
      <w:pPr>
        <w:pStyle w:val="NoSpacing"/>
        <w:rPr>
          <w:rFonts w:ascii="Times New Roman" w:hAnsi="Times New Roman" w:cs="Times New Roman"/>
          <w:sz w:val="20"/>
          <w:szCs w:val="20"/>
        </w:rPr>
      </w:pPr>
    </w:p>
    <w:p w14:paraId="0F31387E" w14:textId="77777777" w:rsidR="00D070CA" w:rsidRPr="00D070CA" w:rsidRDefault="00D070CA" w:rsidP="00D070CA">
      <w:pPr>
        <w:spacing w:line="240" w:lineRule="auto"/>
        <w:jc w:val="center"/>
        <w:rPr>
          <w:rFonts w:cs="Times New Roman"/>
          <w:bCs/>
          <w:sz w:val="20"/>
          <w:szCs w:val="20"/>
          <w:lang w:val="en-GB"/>
        </w:rPr>
      </w:pPr>
      <w:r w:rsidRPr="00D070CA">
        <w:rPr>
          <w:rFonts w:cs="Times New Roman"/>
          <w:bCs/>
          <w:sz w:val="20"/>
          <w:szCs w:val="20"/>
          <w:lang w:val="en-GB"/>
        </w:rPr>
        <w:t>Source: Primary source</w:t>
      </w:r>
    </w:p>
    <w:p w14:paraId="7A68AA96" w14:textId="77777777" w:rsidR="00D94A47" w:rsidRDefault="00D94A47" w:rsidP="00D070CA">
      <w:pPr>
        <w:spacing w:line="240" w:lineRule="auto"/>
        <w:rPr>
          <w:rFonts w:cs="Times New Roman"/>
          <w:bCs/>
          <w:lang w:val="en-GB"/>
        </w:rPr>
        <w:sectPr w:rsidR="00D94A47" w:rsidSect="00D94A47">
          <w:type w:val="continuous"/>
          <w:pgSz w:w="11906" w:h="16838"/>
          <w:pgMar w:top="1418" w:right="1416" w:bottom="1418" w:left="1560" w:header="720" w:footer="720" w:gutter="0"/>
          <w:cols w:space="340"/>
          <w:docGrid w:linePitch="326"/>
        </w:sectPr>
      </w:pPr>
    </w:p>
    <w:p w14:paraId="6E50EA1A" w14:textId="3798C274" w:rsidR="00D070CA" w:rsidRPr="00D070CA" w:rsidRDefault="00D070CA" w:rsidP="00D070CA">
      <w:pPr>
        <w:spacing w:line="240" w:lineRule="auto"/>
        <w:rPr>
          <w:rFonts w:cs="Times New Roman"/>
          <w:bCs/>
          <w:lang w:val="en-GB"/>
        </w:rPr>
      </w:pPr>
    </w:p>
    <w:p w14:paraId="3131C75B" w14:textId="77777777" w:rsidR="00D070CA" w:rsidRPr="00D94A47" w:rsidRDefault="00D070CA" w:rsidP="00D070CA">
      <w:pPr>
        <w:spacing w:line="240" w:lineRule="auto"/>
        <w:jc w:val="center"/>
        <w:rPr>
          <w:rFonts w:cs="Times New Roman"/>
          <w:bCs/>
          <w:szCs w:val="24"/>
          <w:lang w:val="en-GB"/>
        </w:rPr>
      </w:pPr>
      <w:r w:rsidRPr="00D94A47">
        <w:rPr>
          <w:rFonts w:cs="Times New Roman"/>
          <w:bCs/>
          <w:szCs w:val="24"/>
          <w:lang w:val="en-GB"/>
        </w:rPr>
        <w:t>BARRIERS/CHALLENGES TO EFFECTIVE PARTICIPATION AND EQUAL OPPORTUNITIES FOR GIRLS’ EDUCATION</w:t>
      </w:r>
    </w:p>
    <w:p w14:paraId="5DB9B4B7" w14:textId="77777777" w:rsidR="00D070CA" w:rsidRPr="00D070CA" w:rsidRDefault="00D070CA" w:rsidP="00D070CA">
      <w:pPr>
        <w:spacing w:line="240" w:lineRule="auto"/>
        <w:rPr>
          <w:rFonts w:cs="Times New Roman"/>
          <w:lang w:val="en-GB"/>
        </w:rPr>
      </w:pPr>
    </w:p>
    <w:p w14:paraId="3856B556" w14:textId="77777777" w:rsidR="00D070CA" w:rsidRPr="00D070CA" w:rsidRDefault="00D070CA" w:rsidP="00D070CA">
      <w:pPr>
        <w:spacing w:line="240" w:lineRule="auto"/>
        <w:rPr>
          <w:rFonts w:cs="Times New Roman"/>
          <w:lang w:val="en-GB"/>
        </w:rPr>
      </w:pPr>
      <w:r w:rsidRPr="00D070CA">
        <w:rPr>
          <w:rFonts w:cs="Times New Roman"/>
          <w:lang w:val="en-GB"/>
        </w:rPr>
        <w:t xml:space="preserve">This highlights the multitude of barriers and hurdles that hinder girls from fully realising their basic rights as guaranteed by law. These obstacles often have systemic repercussions </w:t>
      </w:r>
      <w:r w:rsidRPr="00D070CA">
        <w:rPr>
          <w:rFonts w:cs="Times New Roman"/>
          <w:lang w:val="en-GB"/>
        </w:rPr>
        <w:lastRenderedPageBreak/>
        <w:t>by impacting social norms, sometimes ranging from the impulse to protect girls</w:t>
      </w:r>
      <w:sdt>
        <w:sdtPr>
          <w:rPr>
            <w:rFonts w:cs="Times New Roman"/>
            <w:lang w:val="en-GB"/>
          </w:rPr>
          <w:tag w:val="MENDELEY_CITATION_v3_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"/>
          <w:id w:val="879286905"/>
          <w:placeholder>
            <w:docPart w:val="F7FB1C6F06A741B0AB40700B1C799CB0"/>
          </w:placeholder>
        </w:sdtPr>
        <w:sdtContent>
          <w:r w:rsidRPr="00D070CA">
            <w:rPr>
              <w:rFonts w:cs="Times New Roman"/>
            </w:rPr>
            <w:t xml:space="preserve"> (Shah &amp; Shah, 2012)</w:t>
          </w:r>
        </w:sdtContent>
      </w:sdt>
      <w:r w:rsidRPr="00D070CA">
        <w:rPr>
          <w:rFonts w:cs="Times New Roman"/>
          <w:lang w:val="en-GB"/>
        </w:rPr>
        <w:t xml:space="preserve">, cultural practices, discriminatory policies, economic factors, and societal foundations equally as they affect boys </w:t>
      </w:r>
      <w:sdt>
        <w:sdtPr>
          <w:rPr>
            <w:rFonts w:cs="Times New Roman"/>
            <w:color w:val="000000"/>
            <w:lang w:val="en-GB"/>
          </w:rPr>
          <w:tag w:val="MENDELEY_CITATION_v3_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"/>
          <w:id w:val="-64803988"/>
          <w:placeholder>
            <w:docPart w:val="F7FB1C6F06A741B0AB40700B1C799CB0"/>
          </w:placeholder>
        </w:sdtPr>
        <w:sdtContent>
          <w:r w:rsidRPr="00D070CA">
            <w:rPr>
              <w:rFonts w:cs="Times New Roman"/>
              <w:color w:val="000000"/>
              <w:lang w:val="en-GB"/>
            </w:rPr>
            <w:t xml:space="preserve"> (</w:t>
          </w:r>
          <w:proofErr w:type="spellStart"/>
          <w:r w:rsidRPr="00D070CA">
            <w:rPr>
              <w:rFonts w:cs="Times New Roman"/>
              <w:color w:val="000000"/>
              <w:lang w:val="en-GB"/>
            </w:rPr>
            <w:t>Chisamya</w:t>
          </w:r>
          <w:proofErr w:type="spellEnd"/>
          <w:r w:rsidRPr="00D070CA">
            <w:rPr>
              <w:rFonts w:cs="Times New Roman"/>
              <w:color w:val="000000"/>
              <w:lang w:val="en-GB"/>
            </w:rPr>
            <w:t xml:space="preserve"> et al., 2012)</w:t>
          </w:r>
        </w:sdtContent>
      </w:sdt>
      <w:r w:rsidRPr="00D070CA">
        <w:rPr>
          <w:rFonts w:cs="Times New Roman"/>
          <w:lang w:val="en-GB"/>
        </w:rPr>
        <w:t xml:space="preserve">. Consequently, not only are endeavours to eliminate these hindrances crucial for achieving gender equality in education, but they also play a vital role in fostering social and economic development </w:t>
      </w:r>
      <w:sdt>
        <w:sdtPr>
          <w:rPr>
            <w:rFonts w:cs="Times New Roman"/>
            <w:color w:val="000000"/>
            <w:lang w:val="en-GB"/>
          </w:rPr>
          <w:tag w:val="MENDELEY_CITATION_v3_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"/>
          <w:id w:val="1669981280"/>
          <w:placeholder>
            <w:docPart w:val="0921A501464A4960AA36E58AC871604F"/>
          </w:placeholder>
        </w:sdtPr>
        <w:sdtContent>
          <w:r w:rsidRPr="00D070CA">
            <w:rPr>
              <w:rFonts w:cs="Times New Roman"/>
              <w:color w:val="000000"/>
              <w:lang w:val="en-GB"/>
            </w:rPr>
            <w:t xml:space="preserve"> (</w:t>
          </w:r>
          <w:proofErr w:type="spellStart"/>
          <w:r w:rsidRPr="00D070CA">
            <w:rPr>
              <w:rFonts w:cs="Times New Roman"/>
              <w:color w:val="000000"/>
              <w:lang w:val="en-GB"/>
            </w:rPr>
            <w:t>Subrahmanian</w:t>
          </w:r>
          <w:proofErr w:type="spellEnd"/>
          <w:r w:rsidRPr="00D070CA">
            <w:rPr>
              <w:rFonts w:cs="Times New Roman"/>
              <w:color w:val="000000"/>
              <w:lang w:val="en-GB"/>
            </w:rPr>
            <w:t>, 2005)</w:t>
          </w:r>
        </w:sdtContent>
      </w:sdt>
      <w:r w:rsidRPr="00D070CA">
        <w:rPr>
          <w:rFonts w:cs="Times New Roman"/>
          <w:lang w:val="en-GB"/>
        </w:rPr>
        <w:t xml:space="preserve">. When it comes to gaining access to and succeeding in education, girls encounter numerous challenges and difficulties </w:t>
      </w:r>
      <w:sdt>
        <w:sdtPr>
          <w:rPr>
            <w:rFonts w:cs="Times New Roman"/>
            <w:lang w:val="en-GB"/>
          </w:rPr>
          <w:tag w:val="MENDELEY_CITATION_v3_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"/>
          <w:id w:val="-432675303"/>
          <w:placeholder>
            <w:docPart w:val="2D74045414B5458491CC11AC70A32C71"/>
          </w:placeholder>
        </w:sdtPr>
        <w:sdtContent>
          <w:r w:rsidRPr="00D070CA">
            <w:rPr>
              <w:rFonts w:cs="Times New Roman"/>
            </w:rPr>
            <w:t xml:space="preserve"> (</w:t>
          </w:r>
          <w:proofErr w:type="spellStart"/>
          <w:r w:rsidRPr="00D070CA">
            <w:rPr>
              <w:rFonts w:cs="Times New Roman"/>
            </w:rPr>
            <w:t>Tembon</w:t>
          </w:r>
          <w:proofErr w:type="spellEnd"/>
          <w:r w:rsidRPr="00D070CA">
            <w:rPr>
              <w:rFonts w:cs="Times New Roman"/>
            </w:rPr>
            <w:t xml:space="preserve"> &amp; Fort, 2008)</w:t>
          </w:r>
        </w:sdtContent>
      </w:sdt>
      <w:r w:rsidRPr="00D070CA">
        <w:rPr>
          <w:rFonts w:cs="Times New Roman"/>
          <w:lang w:val="en-GB"/>
        </w:rPr>
        <w:t>. By granting them equal educational opportunities, enabling their active participation in decision-making, and supporting the pursuit of their aspirations, girls can make positive contributions to their families, communities, and societies. In Nigeria, the following are common obstacles faced by girls in terms of equal opportunities and effective participation, particularly in the realm of education</w:t>
      </w:r>
      <w:sdt>
        <w:sdtPr>
          <w:rPr>
            <w:rFonts w:cs="Times New Roman"/>
            <w:color w:val="000000"/>
            <w:lang w:val="en-GB"/>
          </w:rPr>
          <w:tag w:val="MENDELEY_CITATION_v3_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"/>
          <w:id w:val="56213513"/>
          <w:placeholder>
            <w:docPart w:val="0E0BD0E66CA74E0C955B9A8532AC6679"/>
          </w:placeholder>
        </w:sdtPr>
        <w:sdtContent>
          <w:r w:rsidRPr="00D070CA">
            <w:rPr>
              <w:rFonts w:cs="Times New Roman"/>
              <w:color w:val="000000"/>
              <w:lang w:val="en-GB"/>
            </w:rPr>
            <w:t xml:space="preserve"> (</w:t>
          </w:r>
          <w:proofErr w:type="spellStart"/>
          <w:r w:rsidRPr="00D070CA">
            <w:rPr>
              <w:rFonts w:cs="Times New Roman"/>
              <w:color w:val="000000"/>
              <w:lang w:val="en-GB"/>
            </w:rPr>
            <w:t>Tyoakaa</w:t>
          </w:r>
          <w:proofErr w:type="spellEnd"/>
          <w:r w:rsidRPr="00D070CA">
            <w:rPr>
              <w:rFonts w:cs="Times New Roman"/>
              <w:color w:val="000000"/>
              <w:lang w:val="en-GB"/>
            </w:rPr>
            <w:t xml:space="preserve"> et al., 2014)</w:t>
          </w:r>
        </w:sdtContent>
      </w:sdt>
      <w:r w:rsidRPr="00D070CA">
        <w:rPr>
          <w:rFonts w:cs="Times New Roman"/>
          <w:lang w:val="en-GB"/>
        </w:rPr>
        <w:t>.</w:t>
      </w:r>
    </w:p>
    <w:p w14:paraId="71776A73" w14:textId="77777777" w:rsidR="00D070CA" w:rsidRPr="00D070CA" w:rsidRDefault="00D070CA" w:rsidP="00D070CA">
      <w:pPr>
        <w:spacing w:line="240" w:lineRule="auto"/>
        <w:rPr>
          <w:rFonts w:cs="Times New Roman"/>
          <w:lang w:val="en-GB"/>
        </w:rPr>
      </w:pPr>
    </w:p>
    <w:p w14:paraId="0D3B9F30" w14:textId="77777777" w:rsidR="00D070CA" w:rsidRPr="00D94A47" w:rsidRDefault="00D070CA" w:rsidP="00D070CA">
      <w:pPr>
        <w:spacing w:line="240" w:lineRule="auto"/>
        <w:jc w:val="center"/>
        <w:rPr>
          <w:rFonts w:cs="Times New Roman"/>
          <w:bCs/>
          <w:szCs w:val="24"/>
          <w:lang w:val="en-GB"/>
        </w:rPr>
      </w:pPr>
      <w:r w:rsidRPr="00D94A47">
        <w:rPr>
          <w:rFonts w:cs="Times New Roman"/>
          <w:bCs/>
          <w:szCs w:val="24"/>
          <w:lang w:val="en-GB"/>
        </w:rPr>
        <w:t>HARMFUL TRADITIONAL PRACTICE</w:t>
      </w:r>
    </w:p>
    <w:p w14:paraId="4356AD02" w14:textId="77777777" w:rsidR="00D070CA" w:rsidRPr="00D070CA" w:rsidRDefault="00D070CA" w:rsidP="00D070CA">
      <w:pPr>
        <w:spacing w:line="240" w:lineRule="auto"/>
        <w:rPr>
          <w:rFonts w:cs="Times New Roman"/>
          <w:lang w:val="en-GB"/>
        </w:rPr>
      </w:pPr>
    </w:p>
    <w:p w14:paraId="6F3804E2" w14:textId="77777777" w:rsidR="00D070CA" w:rsidRPr="00D070CA" w:rsidRDefault="00D070CA" w:rsidP="00D070CA">
      <w:pPr>
        <w:spacing w:line="240" w:lineRule="auto"/>
        <w:rPr>
          <w:rFonts w:cs="Times New Roman"/>
          <w:lang w:val="en-GB"/>
        </w:rPr>
      </w:pPr>
      <w:r w:rsidRPr="00D070CA">
        <w:rPr>
          <w:rFonts w:cs="Times New Roman"/>
          <w:lang w:val="en-GB"/>
        </w:rPr>
        <w:t>Deep-rooted cultural norms such as early marriage, gender roles, and societal expectations often discourage girls' education and prioritize boys' schooling (</w:t>
      </w:r>
      <w:proofErr w:type="spellStart"/>
      <w:proofErr w:type="gramStart"/>
      <w:r w:rsidRPr="00D070CA">
        <w:rPr>
          <w:rFonts w:cs="Times New Roman"/>
          <w:lang w:val="en-GB"/>
        </w:rPr>
        <w:t>Kuteesa,K</w:t>
      </w:r>
      <w:proofErr w:type="gramEnd"/>
      <w:r w:rsidRPr="00D070CA">
        <w:rPr>
          <w:rFonts w:cs="Times New Roman"/>
          <w:lang w:val="en-GB"/>
        </w:rPr>
        <w:t>.N</w:t>
      </w:r>
      <w:proofErr w:type="spellEnd"/>
      <w:r w:rsidRPr="00D070CA">
        <w:rPr>
          <w:rFonts w:cs="Times New Roman"/>
          <w:lang w:val="en-GB"/>
        </w:rPr>
        <w:t xml:space="preserve"> et.al, 2024).</w:t>
      </w:r>
      <w:r w:rsidRPr="00D070CA">
        <w:rPr>
          <w:rFonts w:cs="Times New Roman"/>
          <w:color w:val="374151"/>
          <w:shd w:val="clear" w:color="auto" w:fill="F7F7F8"/>
          <w:lang w:val="en-GB"/>
        </w:rPr>
        <w:t xml:space="preserve"> </w:t>
      </w:r>
      <w:r w:rsidRPr="00D070CA">
        <w:rPr>
          <w:rFonts w:cs="Times New Roman"/>
          <w:lang w:val="en-GB"/>
        </w:rPr>
        <w:t>Early child marriage is a major harmful practice for girls' education in Nigeria. According to UNICEF, 43% of girls in Nigeria are married before the age of 18</w:t>
      </w:r>
      <w:sdt>
        <w:sdtPr>
          <w:rPr>
            <w:rFonts w:cs="Times New Roman"/>
            <w:lang w:val="en-GB"/>
          </w:rPr>
          <w:tag w:val="MENDELEY_CITATION_v3_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"/>
          <w:id w:val="86893827"/>
          <w:placeholder>
            <w:docPart w:val="AF76F9D5E8404EDFB98C2F7E793D5CA7"/>
          </w:placeholder>
        </w:sdtPr>
        <w:sdtContent>
          <w:r w:rsidRPr="00D070CA">
            <w:rPr>
              <w:rFonts w:cs="Times New Roman"/>
            </w:rPr>
            <w:t xml:space="preserve"> Adesina, M., et.al., 2020)</w:t>
          </w:r>
        </w:sdtContent>
      </w:sdt>
      <w:r w:rsidRPr="00D070CA">
        <w:rPr>
          <w:rFonts w:cs="Times New Roman"/>
          <w:lang w:val="en-GB"/>
        </w:rPr>
        <w:t xml:space="preserve">. Girls frequently encounter the pressure to marry at a young age, which interferes with their education. Child marriage causes girls to drop out of school because they are expected to assume adult responsibilities and establish a family, thus ending their education prematurely </w:t>
      </w:r>
      <w:sdt>
        <w:sdtPr>
          <w:rPr>
            <w:rFonts w:cs="Times New Roman"/>
            <w:lang w:val="en-GB"/>
          </w:rPr>
          <w:tag w:val="MENDELEY_CITATION_v3_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"/>
          <w:id w:val="656728637"/>
          <w:placeholder>
            <w:docPart w:val="CB2A9C36C56B451285909D809046E91F"/>
          </w:placeholder>
        </w:sdtPr>
        <w:sdtContent>
          <w:r w:rsidRPr="00D070CA">
            <w:rPr>
              <w:rFonts w:cs="Times New Roman"/>
            </w:rPr>
            <w:t xml:space="preserve"> (</w:t>
          </w:r>
          <w:proofErr w:type="spellStart"/>
          <w:r w:rsidRPr="00D070CA">
            <w:rPr>
              <w:rFonts w:cs="Times New Roman"/>
            </w:rPr>
            <w:t>Arogbo</w:t>
          </w:r>
          <w:proofErr w:type="spellEnd"/>
          <w:r w:rsidRPr="00D070CA">
            <w:rPr>
              <w:rFonts w:cs="Times New Roman"/>
            </w:rPr>
            <w:t>, M.T., 2022)</w:t>
          </w:r>
        </w:sdtContent>
      </w:sdt>
      <w:r w:rsidRPr="00D070CA">
        <w:rPr>
          <w:rFonts w:cs="Times New Roman"/>
          <w:lang w:val="en-GB"/>
        </w:rPr>
        <w:t xml:space="preserve">. Traditional/cultural practices in some Nigerian communities prioritize girls' housework, limit their mobility, and discourage education beyond a certain level </w:t>
      </w:r>
      <w:sdt>
        <w:sdtPr>
          <w:rPr>
            <w:rFonts w:cs="Times New Roman"/>
            <w:color w:val="000000"/>
            <w:lang w:val="en-GB"/>
          </w:rPr>
          <w:tag w:val="MENDELEY_CITATION_v3_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"/>
          <w:id w:val="-108207948"/>
          <w:placeholder>
            <w:docPart w:val="F526BB2F9ED645339A5E9241CAE527FF"/>
          </w:placeholder>
        </w:sdtPr>
        <w:sdtContent>
          <w:r w:rsidRPr="00D070CA">
            <w:rPr>
              <w:rFonts w:cs="Times New Roman"/>
              <w:color w:val="000000"/>
              <w:lang w:val="en-GB"/>
            </w:rPr>
            <w:t xml:space="preserve"> (</w:t>
          </w:r>
          <w:proofErr w:type="spellStart"/>
          <w:r w:rsidRPr="00D070CA">
            <w:rPr>
              <w:rFonts w:cs="Times New Roman"/>
              <w:color w:val="000000"/>
              <w:lang w:val="en-GB"/>
            </w:rPr>
            <w:t>Dessalegn</w:t>
          </w:r>
          <w:proofErr w:type="spellEnd"/>
          <w:r w:rsidRPr="00D070CA">
            <w:rPr>
              <w:rFonts w:cs="Times New Roman"/>
              <w:color w:val="000000"/>
              <w:lang w:val="en-GB"/>
            </w:rPr>
            <w:t xml:space="preserve"> et al., 2020)</w:t>
          </w:r>
        </w:sdtContent>
      </w:sdt>
      <w:r w:rsidRPr="00D070CA">
        <w:rPr>
          <w:rFonts w:cs="Times New Roman"/>
          <w:lang w:val="en-GB"/>
        </w:rPr>
        <w:t xml:space="preserve">. These cultural beliefs perpetuate gender gaps in education </w:t>
      </w:r>
      <w:r w:rsidRPr="00D070CA">
        <w:rPr>
          <w:rFonts w:cs="Times New Roman"/>
          <w:lang w:val="en-GB"/>
        </w:rPr>
        <w:t xml:space="preserve">and limit girls’ educational opportunities. For example, some cultures like the </w:t>
      </w:r>
      <w:proofErr w:type="spellStart"/>
      <w:r w:rsidRPr="00D070CA">
        <w:rPr>
          <w:rFonts w:cs="Times New Roman"/>
          <w:lang w:val="en-GB"/>
        </w:rPr>
        <w:t>kwande</w:t>
      </w:r>
      <w:proofErr w:type="spellEnd"/>
      <w:r w:rsidRPr="00D070CA">
        <w:rPr>
          <w:rFonts w:cs="Times New Roman"/>
          <w:lang w:val="en-GB"/>
        </w:rPr>
        <w:t xml:space="preserve"> and </w:t>
      </w:r>
      <w:proofErr w:type="spellStart"/>
      <w:r w:rsidRPr="00D070CA">
        <w:rPr>
          <w:rFonts w:cs="Times New Roman"/>
          <w:lang w:val="en-GB"/>
        </w:rPr>
        <w:t>Ushongo</w:t>
      </w:r>
      <w:proofErr w:type="spellEnd"/>
      <w:r w:rsidRPr="00D070CA">
        <w:rPr>
          <w:rFonts w:cs="Times New Roman"/>
          <w:lang w:val="en-GB"/>
        </w:rPr>
        <w:t xml:space="preserve"> in Benue state of Nigeria (</w:t>
      </w:r>
      <w:proofErr w:type="spellStart"/>
      <w:r w:rsidRPr="00D070CA">
        <w:rPr>
          <w:rFonts w:cs="Times New Roman"/>
          <w:lang w:val="en-GB"/>
        </w:rPr>
        <w:t>Danlami</w:t>
      </w:r>
      <w:proofErr w:type="spellEnd"/>
      <w:r w:rsidRPr="00D070CA">
        <w:rPr>
          <w:rFonts w:cs="Times New Roman"/>
          <w:lang w:val="en-GB"/>
        </w:rPr>
        <w:t>, A. 2020) believe that girls should stay at home and help with household chores, while others believe that the role of a female remains as a wife who takes care of the home. Sometimes, Gender stereotyping and discrimination</w:t>
      </w:r>
      <w:sdt>
        <w:sdtPr>
          <w:rPr>
            <w:rFonts w:cs="Times New Roman"/>
            <w:lang w:val="en-GB"/>
          </w:rPr>
          <w:tag w:val="MENDELEY_CITATION_v3_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"/>
          <w:id w:val="-23945703"/>
          <w:placeholder>
            <w:docPart w:val="971E4CD907B448F68DB42A8E472F292D"/>
          </w:placeholder>
        </w:sdtPr>
        <w:sdtContent>
          <w:r w:rsidRPr="00D070CA">
            <w:rPr>
              <w:rFonts w:cs="Times New Roman"/>
            </w:rPr>
            <w:t xml:space="preserve"> (Yewande &amp; </w:t>
          </w:r>
          <w:proofErr w:type="spellStart"/>
          <w:r w:rsidRPr="00D070CA">
            <w:rPr>
              <w:rFonts w:cs="Times New Roman"/>
            </w:rPr>
            <w:t>Olawunmi</w:t>
          </w:r>
          <w:proofErr w:type="spellEnd"/>
          <w:r w:rsidRPr="00D070CA">
            <w:rPr>
              <w:rFonts w:cs="Times New Roman"/>
            </w:rPr>
            <w:t>, 2023)</w:t>
          </w:r>
        </w:sdtContent>
      </w:sdt>
      <w:r w:rsidRPr="00D070CA">
        <w:rPr>
          <w:rFonts w:cs="Times New Roman"/>
          <w:lang w:val="en-GB"/>
        </w:rPr>
        <w:t xml:space="preserve"> are deeply rooted and perpetuate the notion that girls should prioritize domestic duties over education. Because of discrimination based on gender norms, girls have limited educational support and opportunities. Gender-based discrimination is defined as the varied treatment, restrictions, or disadvantages given to people based on their gender.</w:t>
      </w:r>
      <w:sdt>
        <w:sdtPr>
          <w:rPr>
            <w:rFonts w:cs="Times New Roman"/>
            <w:lang w:val="en-GB"/>
          </w:rPr>
          <w:tag w:val="MENDELEY_CITATION_v3_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"/>
          <w:id w:val="-1117987602"/>
          <w:placeholder>
            <w:docPart w:val="0921A501464A4960AA36E58AC871604F"/>
          </w:placeholder>
        </w:sdtPr>
        <w:sdtContent>
          <w:r w:rsidRPr="00D070CA">
            <w:rPr>
              <w:rFonts w:cs="Times New Roman"/>
            </w:rPr>
            <w:t xml:space="preserve"> (Al-</w:t>
          </w:r>
          <w:proofErr w:type="spellStart"/>
          <w:r w:rsidRPr="00D070CA">
            <w:rPr>
              <w:rFonts w:cs="Times New Roman"/>
            </w:rPr>
            <w:t>Waqfi</w:t>
          </w:r>
          <w:proofErr w:type="spellEnd"/>
          <w:r w:rsidRPr="00D070CA">
            <w:rPr>
              <w:rFonts w:cs="Times New Roman"/>
            </w:rPr>
            <w:t xml:space="preserve"> &amp; Abdalla Al-</w:t>
          </w:r>
          <w:proofErr w:type="spellStart"/>
          <w:r w:rsidRPr="00D070CA">
            <w:rPr>
              <w:rFonts w:cs="Times New Roman"/>
            </w:rPr>
            <w:t>faki</w:t>
          </w:r>
          <w:proofErr w:type="spellEnd"/>
          <w:r w:rsidRPr="00D070CA">
            <w:rPr>
              <w:rFonts w:cs="Times New Roman"/>
            </w:rPr>
            <w:t>, 2015)</w:t>
          </w:r>
        </w:sdtContent>
      </w:sdt>
      <w:r w:rsidRPr="00D070CA">
        <w:rPr>
          <w:rFonts w:cs="Times New Roman"/>
          <w:lang w:val="en-GB"/>
        </w:rPr>
        <w:t xml:space="preserve"> These harmful practices are chronic social problems that affect girls in many developing countries and takes different forms, maintaining power imbalances and obstructing access to opportunities, rights, and overall well-being.</w:t>
      </w:r>
    </w:p>
    <w:p w14:paraId="5320462A" w14:textId="77777777" w:rsidR="00D070CA" w:rsidRPr="00D070CA" w:rsidRDefault="00D070CA" w:rsidP="00D070CA">
      <w:pPr>
        <w:spacing w:line="240" w:lineRule="auto"/>
        <w:rPr>
          <w:rFonts w:cs="Times New Roman"/>
          <w:lang w:val="en-GB"/>
        </w:rPr>
      </w:pPr>
    </w:p>
    <w:p w14:paraId="1830A109" w14:textId="77777777" w:rsidR="00D070CA" w:rsidRPr="00D94A47" w:rsidRDefault="00D070CA" w:rsidP="00D070CA">
      <w:pPr>
        <w:spacing w:line="240" w:lineRule="auto"/>
        <w:jc w:val="center"/>
        <w:rPr>
          <w:rFonts w:cs="Times New Roman"/>
          <w:bCs/>
          <w:szCs w:val="24"/>
          <w:lang w:val="en-GB"/>
        </w:rPr>
      </w:pPr>
      <w:r w:rsidRPr="00D94A47">
        <w:rPr>
          <w:rFonts w:cs="Times New Roman"/>
          <w:szCs w:val="24"/>
        </w:rPr>
        <w:t>COLONIAL LEGACY AND CONTEMPORARY BARRIERS TO GIRLS' EDUCATION IN NIGERIA</w:t>
      </w:r>
    </w:p>
    <w:p w14:paraId="1C9E9FB4" w14:textId="77777777" w:rsidR="00D070CA" w:rsidRPr="00D070CA" w:rsidRDefault="00D070CA" w:rsidP="00D070CA">
      <w:pPr>
        <w:spacing w:line="240" w:lineRule="auto"/>
        <w:rPr>
          <w:rFonts w:cs="Times New Roman"/>
          <w:lang w:val="en-GB"/>
        </w:rPr>
      </w:pPr>
    </w:p>
    <w:p w14:paraId="0C61702B" w14:textId="77777777" w:rsidR="00D070CA" w:rsidRDefault="00D070CA" w:rsidP="00D070CA">
      <w:pPr>
        <w:spacing w:line="240" w:lineRule="auto"/>
        <w:rPr>
          <w:rFonts w:cs="Times New Roman"/>
          <w:lang w:val="en-GB"/>
        </w:rPr>
      </w:pPr>
      <w:r w:rsidRPr="00D070CA">
        <w:rPr>
          <w:rFonts w:cs="Times New Roman"/>
          <w:lang w:val="en-GB"/>
        </w:rPr>
        <w:t>Many discriminatory government policies in the developing world have their roots in colonialism, where indigenous populations are marginalized and resources are exploited for the benefit of colonial powers, which often contribute to economic inequalities by limiting access to resources, opportunities, and public services for marginalized groups (Doob C. 2015). This can lead to persistent poverty and hinder social mobility by gaining limited access to quality education and lowering enrolment rates. This perpetuates social inequality and limits economic development.</w:t>
      </w:r>
    </w:p>
    <w:p w14:paraId="367FF6EA" w14:textId="77777777" w:rsidR="00B3225F" w:rsidRPr="00D070CA" w:rsidRDefault="00B3225F" w:rsidP="00D070CA">
      <w:pPr>
        <w:spacing w:line="240" w:lineRule="auto"/>
        <w:rPr>
          <w:rFonts w:cs="Times New Roman"/>
          <w:lang w:val="en-GB"/>
        </w:rPr>
      </w:pPr>
    </w:p>
    <w:p w14:paraId="1118E8CE" w14:textId="77777777" w:rsidR="00D070CA" w:rsidRDefault="00D070CA" w:rsidP="00D070CA">
      <w:pPr>
        <w:spacing w:line="240" w:lineRule="auto"/>
        <w:ind w:firstLine="720"/>
        <w:rPr>
          <w:rFonts w:cs="Times New Roman"/>
          <w:lang w:val="en-GB"/>
        </w:rPr>
      </w:pPr>
      <w:r w:rsidRPr="00D070CA">
        <w:rPr>
          <w:rFonts w:cs="Times New Roman"/>
          <w:bCs/>
          <w:lang w:val="en-GB"/>
        </w:rPr>
        <w:t xml:space="preserve">Psaki et al. </w:t>
      </w:r>
      <w:sdt>
        <w:sdtPr>
          <w:rPr>
            <w:rFonts w:cs="Times New Roman"/>
            <w:bCs/>
            <w:color w:val="000000"/>
            <w:lang w:val="en-GB"/>
          </w:rPr>
          <w:tag w:val="MENDELEY_CITATION_v3_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"/>
          <w:id w:val="1804964608"/>
          <w:placeholder>
            <w:docPart w:val="42BA3799B44A4F0DB3D5BC61B6B6C3B9"/>
          </w:placeholder>
        </w:sdtPr>
        <w:sdtContent>
          <w:r w:rsidRPr="00D070CA">
            <w:rPr>
              <w:rFonts w:cs="Times New Roman"/>
              <w:bCs/>
              <w:color w:val="000000"/>
              <w:lang w:val="en-GB"/>
            </w:rPr>
            <w:t xml:space="preserve"> (Psaki et al., 2022)</w:t>
          </w:r>
        </w:sdtContent>
      </w:sdt>
      <w:r w:rsidRPr="00D070CA">
        <w:rPr>
          <w:rFonts w:cs="Times New Roman"/>
          <w:lang w:val="en-GB"/>
        </w:rPr>
        <w:t xml:space="preserve"> states that inadequate government policies, limited funding for education, and the absence of targeted programs addressing girls' education create barriers to their access to and retention in school. This includes a lack of scholarship </w:t>
      </w:r>
      <w:r w:rsidRPr="00D070CA">
        <w:rPr>
          <w:rFonts w:cs="Times New Roman"/>
          <w:lang w:val="en-GB"/>
        </w:rPr>
        <w:lastRenderedPageBreak/>
        <w:t>funding, textbooks, inadequate educational material policies, limited funding for education, and the absence of targeted programs addressing girls' education, which create barriers to their access to and retention in school</w:t>
      </w:r>
      <w:sdt>
        <w:sdtPr>
          <w:rPr>
            <w:rFonts w:cs="Times New Roman"/>
            <w:color w:val="000000"/>
            <w:lang w:val="en-GB"/>
          </w:rPr>
          <w:tag w:val="MENDELEY_CITATION_v3_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"/>
          <w:id w:val="148263205"/>
          <w:placeholder>
            <w:docPart w:val="BD78CF2FDDF14DC09885B4B237109FB2"/>
          </w:placeholder>
        </w:sdtPr>
        <w:sdtContent>
          <w:r w:rsidRPr="00D070CA">
            <w:rPr>
              <w:rFonts w:cs="Times New Roman"/>
              <w:color w:val="000000"/>
              <w:lang w:val="en-GB"/>
            </w:rPr>
            <w:t xml:space="preserve"> (Psaki et al., 2022)</w:t>
          </w:r>
        </w:sdtContent>
      </w:sdt>
      <w:r w:rsidRPr="00D070CA">
        <w:rPr>
          <w:rFonts w:cs="Times New Roman"/>
          <w:lang w:val="en-GB"/>
        </w:rPr>
        <w:t xml:space="preserve">. This includes a lack of scholarship funding, textbooks, and educational material. </w:t>
      </w:r>
    </w:p>
    <w:p w14:paraId="27B1B9D0" w14:textId="77777777" w:rsidR="00B3225F" w:rsidRPr="00D070CA" w:rsidRDefault="00B3225F" w:rsidP="00D070CA">
      <w:pPr>
        <w:spacing w:line="240" w:lineRule="auto"/>
        <w:ind w:firstLine="720"/>
        <w:rPr>
          <w:rFonts w:cs="Times New Roman"/>
          <w:lang w:val="en-GB"/>
        </w:rPr>
      </w:pPr>
    </w:p>
    <w:p w14:paraId="03A7EFBF" w14:textId="77777777" w:rsidR="00D070CA" w:rsidRDefault="00D070CA" w:rsidP="00D070CA">
      <w:pPr>
        <w:spacing w:line="240" w:lineRule="auto"/>
        <w:ind w:firstLine="720"/>
        <w:rPr>
          <w:rFonts w:cs="Times New Roman"/>
          <w:lang w:val="en-GB"/>
        </w:rPr>
      </w:pPr>
      <w:r w:rsidRPr="00D070CA">
        <w:rPr>
          <w:rFonts w:cs="Times New Roman"/>
          <w:lang w:val="en-GB"/>
        </w:rPr>
        <w:t xml:space="preserve">Another contributing factor is the scarcity of role models and gender-sensitive teachings. Girls' aspirations and sense of possibility are negatively impacted by the scarcity of female role models and educators in schools </w:t>
      </w:r>
      <w:sdt>
        <w:sdtPr>
          <w:rPr>
            <w:rFonts w:cs="Times New Roman"/>
            <w:color w:val="000000"/>
            <w:lang w:val="en-GB"/>
          </w:rPr>
          <w:tag w:val="MENDELEY_CITATION_v3_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"/>
          <w:id w:val="-826442208"/>
          <w:placeholder>
            <w:docPart w:val="0921A501464A4960AA36E58AC871604F"/>
          </w:placeholder>
        </w:sdtPr>
        <w:sdtContent>
          <w:r w:rsidRPr="00D070CA">
            <w:rPr>
              <w:rFonts w:cs="Times New Roman"/>
              <w:color w:val="000000"/>
              <w:lang w:val="en-GB"/>
            </w:rPr>
            <w:t xml:space="preserve"> (Elias et al., 2018)</w:t>
          </w:r>
        </w:sdtContent>
      </w:sdt>
      <w:r w:rsidRPr="00D070CA">
        <w:rPr>
          <w:rFonts w:cs="Times New Roman"/>
          <w:lang w:val="en-GB"/>
        </w:rPr>
        <w:t>. Girls' confidence, motivation, and identification with academic and career pursuits may be hindered by a lack of women in leadership and teaching positions. The lack of female teachers and teaching materials that promote gender sensitivity can adversely affect girls' educational experiences and undermine their motivation and self-assurance. Discriminatory policies frequently endanger gender disparities in the quality of education girls receive, encompassing inadequate resources, teacher bias, and limited access to subjects such as science, technology, engineering, and mathematics (STEM)</w:t>
      </w:r>
      <w:r w:rsidRPr="00D070CA">
        <w:rPr>
          <w:rFonts w:cs="Times New Roman"/>
          <w:color w:val="000000"/>
          <w:lang w:val="en-GB"/>
        </w:rPr>
        <w:t xml:space="preserve"> </w:t>
      </w:r>
      <w:sdt>
        <w:sdtPr>
          <w:rPr>
            <w:rFonts w:cs="Times New Roman"/>
            <w:color w:val="000000"/>
            <w:lang w:val="en-GB"/>
          </w:rPr>
          <w:tag w:val="MENDELEY_CITATION_v3_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"/>
          <w:id w:val="2096431016"/>
          <w:placeholder>
            <w:docPart w:val="9532A63AA6D44C2EB12219DD95E6A862"/>
          </w:placeholder>
        </w:sdtPr>
        <w:sdtContent>
          <w:r w:rsidRPr="00D070CA">
            <w:rPr>
              <w:rFonts w:cs="Times New Roman"/>
              <w:color w:val="000000"/>
              <w:lang w:val="en-GB"/>
            </w:rPr>
            <w:t xml:space="preserve"> (</w:t>
          </w:r>
          <w:proofErr w:type="spellStart"/>
          <w:r w:rsidRPr="00D070CA">
            <w:rPr>
              <w:rFonts w:cs="Times New Roman"/>
              <w:color w:val="000000"/>
              <w:lang w:val="en-GB"/>
            </w:rPr>
            <w:t>Guenaga</w:t>
          </w:r>
          <w:proofErr w:type="spellEnd"/>
          <w:r w:rsidRPr="00D070CA">
            <w:rPr>
              <w:rFonts w:cs="Times New Roman"/>
              <w:color w:val="000000"/>
              <w:lang w:val="en-GB"/>
            </w:rPr>
            <w:t xml:space="preserve"> et al., 2022)</w:t>
          </w:r>
        </w:sdtContent>
      </w:sdt>
      <w:r w:rsidRPr="00D070CA">
        <w:rPr>
          <w:rFonts w:cs="Times New Roman"/>
          <w:lang w:val="en-GB"/>
        </w:rPr>
        <w:t>.</w:t>
      </w:r>
    </w:p>
    <w:p w14:paraId="1D8194B2" w14:textId="77777777" w:rsidR="00B3225F" w:rsidRPr="00D070CA" w:rsidRDefault="00B3225F" w:rsidP="00D070CA">
      <w:pPr>
        <w:spacing w:line="240" w:lineRule="auto"/>
        <w:ind w:firstLine="720"/>
        <w:rPr>
          <w:rFonts w:cs="Times New Roman"/>
          <w:lang w:val="en-GB"/>
        </w:rPr>
      </w:pPr>
    </w:p>
    <w:p w14:paraId="5CA51BBF" w14:textId="77777777" w:rsidR="00D070CA" w:rsidRPr="00D070CA" w:rsidRDefault="00D070CA" w:rsidP="00D070CA">
      <w:pPr>
        <w:spacing w:line="240" w:lineRule="auto"/>
        <w:ind w:firstLine="720"/>
        <w:rPr>
          <w:rFonts w:cs="Times New Roman"/>
          <w:lang w:val="en-GB"/>
        </w:rPr>
      </w:pPr>
      <w:r w:rsidRPr="00D070CA">
        <w:rPr>
          <w:rFonts w:cs="Times New Roman"/>
          <w:lang w:val="en-GB"/>
        </w:rPr>
        <w:t>Addressing discriminatory government policies concerning girls' education necessitates all-encompassing interventions that include policy reforms, community engagement, investment in infrastructure, teacher training, awareness campaigns, and targeted assistance for vulnerable girls.</w:t>
      </w:r>
    </w:p>
    <w:p w14:paraId="4526526A" w14:textId="77777777" w:rsidR="00D070CA" w:rsidRPr="00D070CA" w:rsidRDefault="00D070CA" w:rsidP="00D070CA">
      <w:pPr>
        <w:spacing w:line="240" w:lineRule="auto"/>
        <w:rPr>
          <w:rFonts w:cs="Times New Roman"/>
          <w:lang w:val="en-GB"/>
        </w:rPr>
      </w:pPr>
    </w:p>
    <w:p w14:paraId="6A349927" w14:textId="77777777" w:rsidR="00D070CA" w:rsidRPr="00D94A47" w:rsidRDefault="00D070CA" w:rsidP="00D070CA">
      <w:pPr>
        <w:spacing w:line="240" w:lineRule="auto"/>
        <w:jc w:val="center"/>
        <w:rPr>
          <w:rFonts w:cs="Times New Roman"/>
          <w:bCs/>
          <w:szCs w:val="24"/>
          <w:lang w:val="en-GB"/>
        </w:rPr>
      </w:pPr>
      <w:r w:rsidRPr="00D94A47">
        <w:rPr>
          <w:rFonts w:cs="Times New Roman"/>
          <w:bCs/>
          <w:szCs w:val="24"/>
          <w:lang w:val="en-GB"/>
        </w:rPr>
        <w:t>INCESSANT INSECURITY</w:t>
      </w:r>
    </w:p>
    <w:p w14:paraId="7EE4558A" w14:textId="77777777" w:rsidR="00D070CA" w:rsidRPr="00D070CA" w:rsidRDefault="00D070CA" w:rsidP="00D070CA">
      <w:pPr>
        <w:spacing w:line="240" w:lineRule="auto"/>
        <w:rPr>
          <w:rFonts w:cs="Times New Roman"/>
          <w:lang w:val="en-GB"/>
        </w:rPr>
      </w:pPr>
    </w:p>
    <w:p w14:paraId="18B29050" w14:textId="77777777" w:rsidR="00D070CA" w:rsidRDefault="00D070CA" w:rsidP="00D070CA">
      <w:pPr>
        <w:spacing w:line="240" w:lineRule="auto"/>
        <w:rPr>
          <w:rFonts w:cs="Times New Roman"/>
          <w:lang w:val="en-GB"/>
        </w:rPr>
      </w:pPr>
      <w:r w:rsidRPr="00D070CA">
        <w:rPr>
          <w:rFonts w:cs="Times New Roman"/>
          <w:lang w:val="en-GB"/>
        </w:rPr>
        <w:t xml:space="preserve">Insecurity is another major barrier to girls' education in Nigeria </w:t>
      </w:r>
      <w:sdt>
        <w:sdtPr>
          <w:rPr>
            <w:rFonts w:cs="Times New Roman"/>
            <w:lang w:val="en-GB"/>
          </w:rPr>
          <w:tag w:val="MENDELEY_CITATION_v3_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"/>
          <w:id w:val="-1312102065"/>
          <w:placeholder>
            <w:docPart w:val="B51843F125904A5FB51448048CAAEEB2"/>
          </w:placeholder>
        </w:sdtPr>
        <w:sdtContent>
          <w:r w:rsidRPr="00D070CA">
            <w:rPr>
              <w:rFonts w:cs="Times New Roman"/>
            </w:rPr>
            <w:t xml:space="preserve"> (Jacob &amp; Solomon, 2021)</w:t>
          </w:r>
        </w:sdtContent>
      </w:sdt>
      <w:r w:rsidRPr="00D070CA">
        <w:rPr>
          <w:rFonts w:cs="Times New Roman"/>
          <w:lang w:val="en-GB"/>
        </w:rPr>
        <w:t>. Schools have been attacked by armed groups in some parts of the country, making it dangerous for girls to attend.</w:t>
      </w:r>
    </w:p>
    <w:p w14:paraId="6630373D" w14:textId="77777777" w:rsidR="00B3225F" w:rsidRPr="00D070CA" w:rsidRDefault="00B3225F" w:rsidP="00D070CA">
      <w:pPr>
        <w:spacing w:line="240" w:lineRule="auto"/>
        <w:rPr>
          <w:rFonts w:cs="Times New Roman"/>
          <w:lang w:val="en-GB"/>
        </w:rPr>
      </w:pPr>
    </w:p>
    <w:p w14:paraId="1557063C" w14:textId="77777777" w:rsidR="00D070CA" w:rsidRDefault="00D070CA" w:rsidP="00D070CA">
      <w:pPr>
        <w:spacing w:line="240" w:lineRule="auto"/>
        <w:ind w:firstLine="720"/>
        <w:rPr>
          <w:rFonts w:cs="Times New Roman"/>
          <w:lang w:val="en-GB"/>
        </w:rPr>
      </w:pPr>
      <w:r w:rsidRPr="00D070CA">
        <w:rPr>
          <w:rFonts w:cs="Times New Roman"/>
          <w:lang w:val="en-GB"/>
        </w:rPr>
        <w:t xml:space="preserve">Insecurity frequently precipitates the destruction and closure of schools, </w:t>
      </w:r>
      <w:r w:rsidRPr="00D070CA">
        <w:rPr>
          <w:rFonts w:cs="Times New Roman"/>
          <w:lang w:val="en-GB"/>
        </w:rPr>
        <w:t xml:space="preserve">particularly in regions affected by conflicts </w:t>
      </w:r>
      <w:sdt>
        <w:sdtPr>
          <w:rPr>
            <w:rFonts w:cs="Times New Roman"/>
            <w:color w:val="000000"/>
            <w:lang w:val="en-GB"/>
          </w:rPr>
          <w:tag w:val="MENDELEY_CITATION_v3_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"/>
          <w:id w:val="1020203208"/>
          <w:placeholder>
            <w:docPart w:val="EF4C4198271B4E618E4424274D914651"/>
          </w:placeholder>
        </w:sdtPr>
        <w:sdtContent>
          <w:r w:rsidRPr="00D070CA">
            <w:rPr>
              <w:rFonts w:cs="Times New Roman"/>
              <w:color w:val="000000"/>
              <w:lang w:val="en-GB"/>
            </w:rPr>
            <w:t xml:space="preserve"> (</w:t>
          </w:r>
          <w:proofErr w:type="spellStart"/>
          <w:r w:rsidRPr="00D070CA">
            <w:rPr>
              <w:rFonts w:cs="Times New Roman"/>
              <w:color w:val="000000"/>
              <w:lang w:val="en-GB"/>
            </w:rPr>
            <w:t>Sanni</w:t>
          </w:r>
          <w:proofErr w:type="spellEnd"/>
          <w:r w:rsidRPr="00D070CA">
            <w:rPr>
              <w:rFonts w:cs="Times New Roman"/>
              <w:color w:val="000000"/>
              <w:lang w:val="en-GB"/>
            </w:rPr>
            <w:t>, 2015)</w:t>
          </w:r>
        </w:sdtContent>
      </w:sdt>
      <w:r w:rsidRPr="00D070CA">
        <w:rPr>
          <w:rFonts w:cs="Times New Roman"/>
          <w:lang w:val="en-GB"/>
        </w:rPr>
        <w:t>. This disruption effectively deprives girls access to secure and conducive learning environments, resulting in decreased enrolment rates and limited educational opportunities</w:t>
      </w:r>
      <w:sdt>
        <w:sdtPr>
          <w:rPr>
            <w:rFonts w:cs="Times New Roman"/>
            <w:color w:val="000000"/>
            <w:lang w:val="en-GB"/>
          </w:rPr>
          <w:tag w:val="MENDELEY_CITATION_v3_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"/>
          <w:id w:val="1079562044"/>
          <w:placeholder>
            <w:docPart w:val="C2D9C0868389499C964865C5E4E3C37B"/>
          </w:placeholder>
        </w:sdtPr>
        <w:sdtContent>
          <w:r w:rsidRPr="00D070CA">
            <w:rPr>
              <w:rFonts w:cs="Times New Roman"/>
              <w:color w:val="000000"/>
              <w:lang w:val="en-GB"/>
            </w:rPr>
            <w:t xml:space="preserve"> (Lupton, 2004)</w:t>
          </w:r>
        </w:sdtContent>
      </w:sdt>
      <w:r w:rsidRPr="00D070CA">
        <w:rPr>
          <w:rFonts w:cs="Times New Roman"/>
          <w:lang w:val="en-GB"/>
        </w:rPr>
        <w:t>. Additionally, girls are exposed to heightened risks of violence, abductions, and sexual exploitation</w:t>
      </w:r>
      <w:sdt>
        <w:sdtPr>
          <w:rPr>
            <w:rFonts w:cs="Times New Roman"/>
            <w:color w:val="000000"/>
            <w:lang w:val="en-GB"/>
          </w:rPr>
          <w:tag w:val="MENDELEY_CITATION_v3_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"/>
          <w:id w:val="394555342"/>
          <w:placeholder>
            <w:docPart w:val="C3010F2E51E24EA58AE20E8DC6F698A5"/>
          </w:placeholder>
        </w:sdtPr>
        <w:sdtContent>
          <w:r w:rsidRPr="00D070CA">
            <w:rPr>
              <w:rFonts w:cs="Times New Roman"/>
              <w:color w:val="000000"/>
              <w:lang w:val="en-GB"/>
            </w:rPr>
            <w:t xml:space="preserve"> (Jacob et al., 2021)</w:t>
          </w:r>
        </w:sdtContent>
      </w:sdt>
      <w:r w:rsidRPr="00D070CA">
        <w:rPr>
          <w:rFonts w:cs="Times New Roman"/>
          <w:lang w:val="en-GB"/>
        </w:rPr>
        <w:t xml:space="preserve">. </w:t>
      </w:r>
    </w:p>
    <w:p w14:paraId="3DD59030" w14:textId="77777777" w:rsidR="00B3225F" w:rsidRPr="00D070CA" w:rsidRDefault="00B3225F" w:rsidP="00D070CA">
      <w:pPr>
        <w:spacing w:line="240" w:lineRule="auto"/>
        <w:ind w:firstLine="720"/>
        <w:rPr>
          <w:rFonts w:cs="Times New Roman"/>
          <w:lang w:val="en-GB"/>
        </w:rPr>
      </w:pPr>
    </w:p>
    <w:p w14:paraId="4696F5FA" w14:textId="77777777" w:rsidR="00D070CA" w:rsidRDefault="00D070CA" w:rsidP="00D070CA">
      <w:pPr>
        <w:spacing w:line="240" w:lineRule="auto"/>
        <w:ind w:firstLine="720"/>
        <w:rPr>
          <w:rFonts w:cs="Times New Roman"/>
        </w:rPr>
      </w:pPr>
      <w:r w:rsidRPr="00D070CA">
        <w:rPr>
          <w:rFonts w:cs="Times New Roman"/>
        </w:rPr>
        <w:t>Terrorists from Boko Haram abducted 276 schoolgirls from the Government Secondary School in Chibok, Borno State, on April 14, 2014 (</w:t>
      </w:r>
      <w:proofErr w:type="spellStart"/>
      <w:r w:rsidRPr="00D070CA">
        <w:rPr>
          <w:rFonts w:cs="Times New Roman"/>
        </w:rPr>
        <w:t>Oyewole</w:t>
      </w:r>
      <w:proofErr w:type="spellEnd"/>
      <w:r w:rsidRPr="00D070CA">
        <w:rPr>
          <w:rFonts w:cs="Times New Roman"/>
        </w:rPr>
        <w:t xml:space="preserve">, S. 2016). This incident garnered international attention and inspired the #BringBackOurGirls movement. Although a number of the girls have been saved or managed to flee, many more are still unaccounted for, and the event has had a profound effect on the community's opinion of school safety. Another instance that occurred was the 110 schoolgirls from the Government Girls' Science and Technical College in </w:t>
      </w:r>
      <w:proofErr w:type="spellStart"/>
      <w:r w:rsidRPr="00D070CA">
        <w:rPr>
          <w:rFonts w:cs="Times New Roman"/>
        </w:rPr>
        <w:t>Dapchi</w:t>
      </w:r>
      <w:proofErr w:type="spellEnd"/>
      <w:r w:rsidRPr="00D070CA">
        <w:rPr>
          <w:rFonts w:cs="Times New Roman"/>
        </w:rPr>
        <w:t xml:space="preserve">, Yobe State, were kidnapped by Boko Haram on February 19, 2018. A month later, the majority of the girls were freed, but Leah </w:t>
      </w:r>
      <w:proofErr w:type="spellStart"/>
      <w:r w:rsidRPr="00D070CA">
        <w:rPr>
          <w:rFonts w:cs="Times New Roman"/>
        </w:rPr>
        <w:t>Sharibu</w:t>
      </w:r>
      <w:proofErr w:type="spellEnd"/>
      <w:r w:rsidRPr="00D070CA">
        <w:rPr>
          <w:rFonts w:cs="Times New Roman"/>
        </w:rPr>
        <w:t xml:space="preserve"> was kept because she refused to become an Islamic convert. This incident increased worries and anxieties about northern Nigerian schoolgirls' safety even further. Also, 279 girls from the Government Girls Secondary School in </w:t>
      </w:r>
      <w:proofErr w:type="spellStart"/>
      <w:r w:rsidRPr="00D070CA">
        <w:rPr>
          <w:rFonts w:cs="Times New Roman"/>
        </w:rPr>
        <w:t>Jangebe</w:t>
      </w:r>
      <w:proofErr w:type="spellEnd"/>
      <w:r w:rsidRPr="00D070CA">
        <w:rPr>
          <w:rFonts w:cs="Times New Roman"/>
        </w:rPr>
        <w:t>, Zamfara State, were kidnapped by gunmen on February 26, 2021. Negotiations resulted in the girls' release, but the event highlighted the risks that female students in the area face and caused temporary closures of the schools (</w:t>
      </w:r>
      <w:proofErr w:type="spellStart"/>
      <w:r w:rsidRPr="00D070CA">
        <w:rPr>
          <w:rFonts w:cs="Times New Roman"/>
        </w:rPr>
        <w:t>Asante,P</w:t>
      </w:r>
      <w:proofErr w:type="spellEnd"/>
      <w:r w:rsidRPr="00D070CA">
        <w:rPr>
          <w:rFonts w:cs="Times New Roman"/>
        </w:rPr>
        <w:t xml:space="preserve">. 2021). </w:t>
      </w:r>
    </w:p>
    <w:p w14:paraId="5758CC22" w14:textId="77777777" w:rsidR="00B3225F" w:rsidRPr="00D070CA" w:rsidRDefault="00B3225F" w:rsidP="00D070CA">
      <w:pPr>
        <w:spacing w:line="240" w:lineRule="auto"/>
        <w:ind w:firstLine="720"/>
        <w:rPr>
          <w:rFonts w:cs="Times New Roman"/>
        </w:rPr>
      </w:pPr>
    </w:p>
    <w:p w14:paraId="28674AEB" w14:textId="77777777" w:rsidR="00D070CA" w:rsidRDefault="00D070CA" w:rsidP="00D070CA">
      <w:pPr>
        <w:spacing w:line="240" w:lineRule="auto"/>
        <w:ind w:firstLine="720"/>
        <w:rPr>
          <w:rFonts w:cs="Times New Roman"/>
          <w:lang w:val="en-GB"/>
        </w:rPr>
      </w:pPr>
      <w:r w:rsidRPr="00D070CA">
        <w:rPr>
          <w:rFonts w:cs="Times New Roman"/>
          <w:lang w:val="en-GB"/>
        </w:rPr>
        <w:t xml:space="preserve">The fear of such incidents severely restricts their mobility, rendering it arduous for girls to travel to and attend school, leading to increased absenteeism and dropout rates. Persistent insecurity significantly undermines girls’ psychological well-being </w:t>
      </w:r>
      <w:sdt>
        <w:sdtPr>
          <w:rPr>
            <w:rFonts w:cs="Times New Roman"/>
            <w:lang w:val="en-GB"/>
          </w:rPr>
          <w:tag w:val="MENDELEY_CITATION_v3_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"/>
          <w:id w:val="-9994780"/>
          <w:placeholder>
            <w:docPart w:val="DE233BBFBB1045929BBFF54B9D5D639B"/>
          </w:placeholder>
        </w:sdtPr>
        <w:sdtContent>
          <w:r w:rsidRPr="00D070CA">
            <w:rPr>
              <w:rFonts w:cs="Times New Roman"/>
            </w:rPr>
            <w:t xml:space="preserve"> (</w:t>
          </w:r>
          <w:proofErr w:type="spellStart"/>
          <w:r w:rsidRPr="00D070CA">
            <w:rPr>
              <w:rFonts w:cs="Times New Roman"/>
            </w:rPr>
            <w:t>Joda</w:t>
          </w:r>
          <w:proofErr w:type="spellEnd"/>
          <w:r w:rsidRPr="00D070CA">
            <w:rPr>
              <w:rFonts w:cs="Times New Roman"/>
            </w:rPr>
            <w:t xml:space="preserve"> &amp; </w:t>
          </w:r>
          <w:proofErr w:type="spellStart"/>
          <w:r w:rsidRPr="00D070CA">
            <w:rPr>
              <w:rFonts w:cs="Times New Roman"/>
            </w:rPr>
            <w:t>Abdulrasheed</w:t>
          </w:r>
          <w:proofErr w:type="spellEnd"/>
          <w:r w:rsidRPr="00D070CA">
            <w:rPr>
              <w:rFonts w:cs="Times New Roman"/>
            </w:rPr>
            <w:t>, 2015)</w:t>
          </w:r>
        </w:sdtContent>
      </w:sdt>
      <w:r w:rsidRPr="00D070CA">
        <w:rPr>
          <w:rFonts w:cs="Times New Roman"/>
          <w:lang w:val="en-GB"/>
        </w:rPr>
        <w:t xml:space="preserve">, causing trauma and mental health challenges. Fear and anxiety induced by insecurity can have </w:t>
      </w:r>
      <w:r w:rsidRPr="00D070CA">
        <w:rPr>
          <w:rFonts w:cs="Times New Roman"/>
          <w:lang w:val="en-GB"/>
        </w:rPr>
        <w:lastRenderedPageBreak/>
        <w:t>enduring consequences for girls' educational achievements, motivation, and overall academic performance.</w:t>
      </w:r>
    </w:p>
    <w:p w14:paraId="7F4C7265" w14:textId="77777777" w:rsidR="00B3225F" w:rsidRPr="00D070CA" w:rsidRDefault="00B3225F" w:rsidP="00D070CA">
      <w:pPr>
        <w:spacing w:line="240" w:lineRule="auto"/>
        <w:ind w:firstLine="720"/>
        <w:rPr>
          <w:rFonts w:cs="Times New Roman"/>
          <w:lang w:val="en-GB"/>
        </w:rPr>
      </w:pPr>
    </w:p>
    <w:p w14:paraId="1DB1DDB5" w14:textId="77777777" w:rsidR="00D070CA" w:rsidRPr="00D070CA" w:rsidRDefault="00D070CA" w:rsidP="00D070CA">
      <w:pPr>
        <w:spacing w:line="240" w:lineRule="auto"/>
        <w:ind w:firstLine="720"/>
        <w:rPr>
          <w:rFonts w:cs="Times New Roman"/>
          <w:lang w:val="en-GB"/>
        </w:rPr>
      </w:pPr>
      <w:r w:rsidRPr="00D070CA">
        <w:rPr>
          <w:rFonts w:cs="Times New Roman"/>
          <w:lang w:val="en-GB"/>
        </w:rPr>
        <w:t xml:space="preserve">Insecurity frequently triggers population displacement, compelling families to leave their homes and seek refuge elsewhere </w:t>
      </w:r>
      <w:sdt>
        <w:sdtPr>
          <w:rPr>
            <w:rFonts w:cs="Times New Roman"/>
            <w:color w:val="000000"/>
            <w:lang w:val="en-GB"/>
          </w:rPr>
          <w:tag w:val="MENDELEY_CITATION_v3_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"/>
          <w:id w:val="1675303945"/>
          <w:placeholder>
            <w:docPart w:val="0921A501464A4960AA36E58AC871604F"/>
          </w:placeholder>
        </w:sdtPr>
        <w:sdtContent>
          <w:r w:rsidRPr="00D070CA">
            <w:rPr>
              <w:rFonts w:cs="Times New Roman"/>
              <w:color w:val="000000"/>
              <w:lang w:val="en-GB"/>
            </w:rPr>
            <w:t xml:space="preserve"> (Warner et al., 2010)</w:t>
          </w:r>
        </w:sdtContent>
      </w:sdt>
      <w:r w:rsidRPr="00D070CA">
        <w:rPr>
          <w:rFonts w:cs="Times New Roman"/>
          <w:lang w:val="en-GB"/>
        </w:rPr>
        <w:t xml:space="preserve">. This displacement disrupts girls’ education as they encounter difficulties in accessing schools, transferring academic records, and adapting to new educational environments. Furthermore, insecurity obstructs the provision of essential support services such as counselling, mentorship, and specialized educational programs tailored for girls </w:t>
      </w:r>
      <w:sdt>
        <w:sdtPr>
          <w:rPr>
            <w:rFonts w:cs="Times New Roman"/>
            <w:color w:val="000000"/>
            <w:lang w:val="en-GB"/>
          </w:rPr>
          <w:tag w:val="MENDELEY_CITATION_v3_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"/>
          <w:id w:val="933176066"/>
          <w:placeholder>
            <w:docPart w:val="0921A501464A4960AA36E58AC871604F"/>
          </w:placeholder>
        </w:sdtPr>
        <w:sdtContent>
          <w:r w:rsidRPr="00D070CA">
            <w:rPr>
              <w:rFonts w:cs="Times New Roman"/>
              <w:color w:val="000000"/>
              <w:lang w:val="en-GB"/>
            </w:rPr>
            <w:t xml:space="preserve"> (Springer et al., 2009)</w:t>
          </w:r>
        </w:sdtContent>
      </w:sdt>
      <w:r w:rsidRPr="00D070CA">
        <w:rPr>
          <w:rFonts w:cs="Times New Roman"/>
          <w:lang w:val="en-GB"/>
        </w:rPr>
        <w:t>. The absence of such support further impedes girls' educational advancement and contributes to the overall marginalization of their educational needs. In educational contexts, girls may experience various forms of gender-based violence, including sexual harassment, assault, and bullying. This hostile environment induces dread and discourages girls from enrolling or remaining enrolled in the school.</w:t>
      </w:r>
    </w:p>
    <w:p w14:paraId="4B933568" w14:textId="77777777" w:rsidR="00D070CA" w:rsidRPr="00D070CA" w:rsidRDefault="00D070CA" w:rsidP="00D070CA">
      <w:pPr>
        <w:spacing w:line="240" w:lineRule="auto"/>
        <w:rPr>
          <w:rFonts w:cs="Times New Roman"/>
          <w:lang w:val="en-GB"/>
        </w:rPr>
      </w:pPr>
    </w:p>
    <w:p w14:paraId="6974A9A6" w14:textId="77777777" w:rsidR="00D070CA" w:rsidRPr="00D94A47" w:rsidRDefault="00D070CA" w:rsidP="00D070CA">
      <w:pPr>
        <w:spacing w:line="240" w:lineRule="auto"/>
        <w:jc w:val="center"/>
        <w:rPr>
          <w:rFonts w:cs="Times New Roman"/>
          <w:bCs/>
          <w:szCs w:val="24"/>
          <w:lang w:val="en-GB"/>
        </w:rPr>
      </w:pPr>
      <w:r w:rsidRPr="00D94A47">
        <w:rPr>
          <w:rFonts w:cs="Times New Roman"/>
          <w:bCs/>
          <w:szCs w:val="24"/>
          <w:lang w:val="en-GB"/>
        </w:rPr>
        <w:t>SOCIO ECONOMIC FACTORS</w:t>
      </w:r>
    </w:p>
    <w:p w14:paraId="3B9D4176" w14:textId="77777777" w:rsidR="00D070CA" w:rsidRPr="00D070CA" w:rsidRDefault="00D070CA" w:rsidP="00D070CA">
      <w:pPr>
        <w:pStyle w:val="ListParagraph"/>
        <w:spacing w:line="240" w:lineRule="auto"/>
        <w:rPr>
          <w:rFonts w:cs="Times New Roman"/>
          <w:bCs/>
          <w:lang w:val="en-GB"/>
        </w:rPr>
      </w:pPr>
    </w:p>
    <w:p w14:paraId="1AE524E2" w14:textId="77777777" w:rsidR="00D070CA" w:rsidRPr="00D070CA" w:rsidRDefault="00D070CA" w:rsidP="00D070CA">
      <w:pPr>
        <w:spacing w:line="240" w:lineRule="auto"/>
        <w:rPr>
          <w:rFonts w:cs="Times New Roman"/>
          <w:color w:val="000000"/>
          <w:lang w:val="en-GB"/>
        </w:rPr>
      </w:pPr>
      <w:r w:rsidRPr="00D070CA">
        <w:rPr>
          <w:rFonts w:cs="Times New Roman"/>
          <w:lang w:val="en-GB"/>
        </w:rPr>
        <w:t>Societal and cultural norms often shape perceptions of girls' roles and responsibilities. Traditional gender roles that prioritize household chores and caregiving can conflict with the pursuit of education, leading to lower educational attainment for girls. The likelihood of these challenges is often lower in urban areas compared to rural areas</w:t>
      </w:r>
      <w:sdt>
        <w:sdtPr>
          <w:rPr>
            <w:rFonts w:cs="Times New Roman"/>
            <w:color w:val="000000"/>
            <w:lang w:val="en-GB"/>
          </w:rPr>
          <w:tag w:val="MENDELEY_CITATION_v3_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"/>
          <w:id w:val="-650215839"/>
          <w:placeholder>
            <w:docPart w:val="0921A501464A4960AA36E58AC871604F"/>
          </w:placeholder>
        </w:sdtPr>
        <w:sdtContent>
          <w:r w:rsidRPr="00D070CA">
            <w:rPr>
              <w:rFonts w:cs="Times New Roman"/>
              <w:color w:val="000000"/>
              <w:lang w:val="en-GB"/>
            </w:rPr>
            <w:t xml:space="preserve"> (Mitra et al., 2023). </w:t>
          </w:r>
        </w:sdtContent>
      </w:sdt>
    </w:p>
    <w:p w14:paraId="049C0B7F" w14:textId="77777777" w:rsidR="00B3225F" w:rsidRDefault="00B3225F" w:rsidP="00D070CA">
      <w:pPr>
        <w:spacing w:line="240" w:lineRule="auto"/>
        <w:ind w:firstLine="720"/>
        <w:rPr>
          <w:rFonts w:cs="Times New Roman"/>
          <w:lang w:val="en-GB"/>
        </w:rPr>
      </w:pPr>
    </w:p>
    <w:p w14:paraId="18CC28CD" w14:textId="77777777" w:rsidR="00D94A47" w:rsidRDefault="00D070CA" w:rsidP="00D070CA">
      <w:pPr>
        <w:spacing w:line="240" w:lineRule="auto"/>
        <w:ind w:firstLine="720"/>
        <w:rPr>
          <w:rFonts w:cs="Times New Roman"/>
          <w:lang w:val="en-GB"/>
        </w:rPr>
        <w:sectPr w:rsidR="00D94A47" w:rsidSect="00892E7C">
          <w:type w:val="continuous"/>
          <w:pgSz w:w="11906" w:h="16838"/>
          <w:pgMar w:top="1418" w:right="1416" w:bottom="1418" w:left="1560" w:header="720" w:footer="720" w:gutter="0"/>
          <w:cols w:num="2" w:space="340"/>
          <w:docGrid w:linePitch="326"/>
        </w:sectPr>
      </w:pPr>
      <w:r w:rsidRPr="00D070CA">
        <w:rPr>
          <w:rFonts w:cs="Times New Roman"/>
          <w:lang w:val="en-GB"/>
        </w:rPr>
        <w:t>Poverty is a significant obstacle to girls’ education in Nigeria. Families grappling with financial hardships often find it financially unfeasible to send their daughters to school. Poverty and economic constraints play a pivotal role in impeding girls' access to education</w:t>
      </w:r>
      <w:sdt>
        <w:sdtPr>
          <w:rPr>
            <w:rFonts w:cs="Times New Roman"/>
            <w:lang w:val="en-GB"/>
          </w:rPr>
          <w:tag w:val="MENDELEY_CITATION_v3_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"/>
          <w:id w:val="225570539"/>
          <w:placeholder>
            <w:docPart w:val="AB4F1C05AD6D484A97B898D12F305F50"/>
          </w:placeholder>
        </w:sdtPr>
        <w:sdtContent>
          <w:r w:rsidRPr="00D070CA">
            <w:rPr>
              <w:rFonts w:cs="Times New Roman"/>
            </w:rPr>
            <w:t xml:space="preserve"> (</w:t>
          </w:r>
          <w:proofErr w:type="spellStart"/>
          <w:r w:rsidRPr="00D070CA">
            <w:rPr>
              <w:rFonts w:cs="Times New Roman"/>
            </w:rPr>
            <w:t>Ombati</w:t>
          </w:r>
          <w:proofErr w:type="spellEnd"/>
          <w:r w:rsidRPr="00D070CA">
            <w:rPr>
              <w:rFonts w:cs="Times New Roman"/>
            </w:rPr>
            <w:t xml:space="preserve"> &amp; </w:t>
          </w:r>
          <w:proofErr w:type="spellStart"/>
          <w:r w:rsidRPr="00D070CA">
            <w:rPr>
              <w:rFonts w:cs="Times New Roman"/>
            </w:rPr>
            <w:t>Ombati</w:t>
          </w:r>
          <w:proofErr w:type="spellEnd"/>
          <w:r w:rsidRPr="00D070CA">
            <w:rPr>
              <w:rFonts w:cs="Times New Roman"/>
            </w:rPr>
            <w:t>, 2012)</w:t>
          </w:r>
        </w:sdtContent>
      </w:sdt>
      <w:r w:rsidRPr="00D070CA">
        <w:rPr>
          <w:rFonts w:cs="Times New Roman"/>
          <w:lang w:val="en-GB"/>
        </w:rPr>
        <w:t>.</w:t>
      </w:r>
      <w:r w:rsidRPr="00D070CA">
        <w:rPr>
          <w:rStyle w:val="FootnoteReference"/>
          <w:rFonts w:cs="Times New Roman"/>
          <w:lang w:val="en-GB"/>
        </w:rPr>
        <w:t xml:space="preserve"> </w:t>
      </w:r>
      <w:r w:rsidRPr="00D070CA">
        <w:rPr>
          <w:rFonts w:cs="Times New Roman"/>
          <w:lang w:val="en-GB"/>
        </w:rPr>
        <w:t xml:space="preserve">Families facing financial difficulties may prioritize the education of their sons over that of their daughters, resulting in unequal allocation of resources and limited </w:t>
      </w:r>
      <w:r w:rsidRPr="00D070CA">
        <w:rPr>
          <w:rFonts w:cs="Times New Roman"/>
          <w:lang w:val="en-GB"/>
        </w:rPr>
        <w:t>educational opportunities for females. Furthermore, the necessity of child labour compels many families to prioritize boys' education, thereby perpetuating gender disparities in educational access. In rural areas, inadequate infrastructure, and distance from schools present additional barriers for girls. Moreover, the absence of accessible and secure transportation amplifies the risk of harassment and violence, thereby rendering it arduous for girls to attend school. Insufficient sanitary facilities</w:t>
      </w:r>
      <w:sdt>
        <w:sdtPr>
          <w:rPr>
            <w:rFonts w:cs="Times New Roman"/>
            <w:lang w:val="en-GB"/>
          </w:rPr>
          <w:tag w:val="MENDELEY_CITATION_v3_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"/>
          <w:id w:val="576795437"/>
          <w:placeholder>
            <w:docPart w:val="B8A8EAFBC5FA479BAF2AEA3B3FA7D2DA"/>
          </w:placeholder>
        </w:sdtPr>
        <w:sdtContent>
          <w:r w:rsidRPr="00D070CA">
            <w:rPr>
              <w:rFonts w:cs="Times New Roman"/>
            </w:rPr>
            <w:t xml:space="preserve"> (Kirk &amp; Sommer, 2006)</w:t>
          </w:r>
        </w:sdtContent>
      </w:sdt>
      <w:r w:rsidRPr="00D070CA">
        <w:rPr>
          <w:rFonts w:cs="Times New Roman"/>
          <w:lang w:val="en-GB"/>
        </w:rPr>
        <w:t>, including toilets and menstrual hygiene</w:t>
      </w:r>
      <w:sdt>
        <w:sdtPr>
          <w:rPr>
            <w:rFonts w:cs="Times New Roman"/>
            <w:color w:val="000000"/>
            <w:lang w:val="en-GB"/>
          </w:rPr>
          <w:tag w:val="MENDELEY_CITATION_v3_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"/>
          <w:id w:val="-1493179808"/>
          <w:placeholder>
            <w:docPart w:val="B8A8EAFBC5FA479BAF2AEA3B3FA7D2DA"/>
          </w:placeholder>
        </w:sdtPr>
        <w:sdtContent>
          <w:r w:rsidRPr="00D070CA">
            <w:rPr>
              <w:rFonts w:cs="Times New Roman"/>
              <w:color w:val="000000"/>
              <w:lang w:val="en-GB"/>
            </w:rPr>
            <w:t xml:space="preserve"> (Sommer et al., 2013)</w:t>
          </w:r>
        </w:sdtContent>
      </w:sdt>
      <w:r w:rsidRPr="00D070CA">
        <w:rPr>
          <w:rFonts w:cs="Times New Roman"/>
          <w:lang w:val="en-GB"/>
        </w:rPr>
        <w:t xml:space="preserve"> , pose challenges for girls, leading to absenteeism and increased dropout rates during menstruation. For instance, UNICEF discovered that insufficient awareness about menstruation may lead to early and undesired pregnancy</w:t>
      </w:r>
      <w:sdt>
        <w:sdtPr>
          <w:rPr>
            <w:rFonts w:cs="Times New Roman"/>
            <w:color w:val="000000"/>
            <w:lang w:val="en-GB"/>
          </w:rPr>
          <w:tag w:val="MENDELEY_CITATION_v3_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"/>
          <w:id w:val="-136106696"/>
          <w:placeholder>
            <w:docPart w:val="E9A50337B7334A3E821AF16A10922B2B"/>
          </w:placeholder>
        </w:sdtPr>
        <w:sdtContent>
          <w:r w:rsidRPr="00D070CA">
            <w:rPr>
              <w:rFonts w:cs="Times New Roman"/>
              <w:color w:val="000000"/>
              <w:lang w:val="en-GB"/>
            </w:rPr>
            <w:t xml:space="preserve"> (UNICEF., 2008)</w:t>
          </w:r>
        </w:sdtContent>
      </w:sdt>
      <w:r w:rsidRPr="00D070CA">
        <w:rPr>
          <w:rFonts w:cs="Times New Roman"/>
          <w:lang w:val="en-GB"/>
        </w:rPr>
        <w:t>, the stress and humiliation associated with menstruation can greatly affect mental health, and unsafe sanitation products can make girls vulnerable to reproductive tract infections</w:t>
      </w:r>
      <w:sdt>
        <w:sdtPr>
          <w:rPr>
            <w:rFonts w:cs="Times New Roman"/>
            <w:lang w:val="en-GB"/>
          </w:rPr>
          <w:tag w:val="MENDELEY_CITATION_v3_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"/>
          <w:id w:val="233211035"/>
          <w:placeholder>
            <w:docPart w:val="E9A50337B7334A3E821AF16A10922B2B"/>
          </w:placeholder>
        </w:sdtPr>
        <w:sdtContent>
          <w:r w:rsidRPr="00D070CA">
            <w:rPr>
              <w:rFonts w:cs="Times New Roman"/>
            </w:rPr>
            <w:t xml:space="preserve"> (Crawford &amp; Waldman, 2020)</w:t>
          </w:r>
        </w:sdtContent>
      </w:sdt>
      <w:r w:rsidRPr="00D070CA">
        <w:rPr>
          <w:rFonts w:cs="Times New Roman"/>
          <w:lang w:val="en-GB"/>
        </w:rPr>
        <w:t xml:space="preserve">. Poverty significantly impacts the education of girls, exacerbating pre-existing gender inequalities. For instance, families grappling with poverty often struggle to meet basic needs, including education-related expenses like school fees, uniforms, textbooks, and transportation. Consequently, when confronted with financial constraints, families may prioritize the education of boys over girls (Armah L. et al, 2022), resulting in lower enrolment rates and increased dropout rates among girls (Saifullah, S., &amp; </w:t>
      </w:r>
      <w:proofErr w:type="spellStart"/>
      <w:r w:rsidRPr="00D070CA">
        <w:rPr>
          <w:rFonts w:cs="Times New Roman"/>
          <w:lang w:val="en-GB"/>
        </w:rPr>
        <w:t>Yawan</w:t>
      </w:r>
      <w:proofErr w:type="spellEnd"/>
      <w:r w:rsidRPr="00D070CA">
        <w:rPr>
          <w:rFonts w:cs="Times New Roman"/>
          <w:lang w:val="en-GB"/>
        </w:rPr>
        <w:t xml:space="preserve">, H. (2022). Moreover, poverty often compels girls in impoverished households to contribute to the family income through child labour, engaging in domestic work or forced informal employment, thereby leaving them with limited or no time to attend school. This predicament directly undermines girls' ability to access and complete their education, while perpetuating societal expectations that prioritize household chores and caregiving responsibilities over education due to intersecting gender biases and cultural norms associated with poverty. </w:t>
      </w:r>
      <w:r w:rsidRPr="00D070CA">
        <w:rPr>
          <w:rFonts w:cs="Times New Roman"/>
          <w:lang w:val="en-GB"/>
        </w:rPr>
        <w:lastRenderedPageBreak/>
        <w:t xml:space="preserve">Girls from impoverished backgrounds frequently encounter traditional gender roles that restrict their educational opportunities, thereby perpetuating cycles of poverty and inequality. Furthermore, poverty frequently entails inadequate access to nutritious food, </w:t>
      </w:r>
      <w:r w:rsidRPr="00D070CA">
        <w:rPr>
          <w:rFonts w:cs="Times New Roman"/>
          <w:lang w:val="en-GB"/>
        </w:rPr>
        <w:t>healthcare, and sanitation facilities, leading to malnutrition and health issues that detrimentally affect girls' physical and cognitive development, hindering their ability to concentrate and achieve academic success.</w:t>
      </w:r>
    </w:p>
    <w:p w14:paraId="63C4C3D9" w14:textId="0B7168BF" w:rsidR="00D070CA" w:rsidRPr="00D070CA" w:rsidRDefault="00D070CA" w:rsidP="00D070CA">
      <w:pPr>
        <w:spacing w:line="240" w:lineRule="auto"/>
        <w:ind w:firstLine="720"/>
        <w:rPr>
          <w:rFonts w:cs="Times New Roman"/>
          <w:lang w:val="en-GB"/>
        </w:rPr>
      </w:pPr>
    </w:p>
    <w:p w14:paraId="70D23388" w14:textId="77777777" w:rsidR="00D070CA" w:rsidRPr="00D070CA" w:rsidRDefault="00D070CA" w:rsidP="00D070CA">
      <w:pPr>
        <w:spacing w:line="240" w:lineRule="auto"/>
        <w:rPr>
          <w:rFonts w:cs="Times New Roman"/>
          <w:lang w:val="en-GB"/>
        </w:rPr>
      </w:pPr>
    </w:p>
    <w:p w14:paraId="78F6BD0E" w14:textId="77777777" w:rsidR="00D94A47" w:rsidRDefault="00D94A47" w:rsidP="00D070CA">
      <w:pPr>
        <w:spacing w:line="240" w:lineRule="auto"/>
        <w:jc w:val="center"/>
        <w:rPr>
          <w:rFonts w:cs="Times New Roman"/>
          <w:bCs/>
          <w:sz w:val="20"/>
          <w:szCs w:val="20"/>
          <w:lang w:val="en-GB"/>
        </w:rPr>
        <w:sectPr w:rsidR="00D94A47" w:rsidSect="00892E7C">
          <w:type w:val="continuous"/>
          <w:pgSz w:w="11906" w:h="16838"/>
          <w:pgMar w:top="1418" w:right="1416" w:bottom="1418" w:left="1560" w:header="720" w:footer="720" w:gutter="0"/>
          <w:cols w:num="2" w:space="340"/>
          <w:docGrid w:linePitch="326"/>
        </w:sectPr>
      </w:pPr>
    </w:p>
    <w:p w14:paraId="4B0FE9E2" w14:textId="6B4609E6" w:rsidR="00D070CA" w:rsidRPr="00D070CA" w:rsidRDefault="00D070CA" w:rsidP="00D070CA">
      <w:pPr>
        <w:spacing w:line="240" w:lineRule="auto"/>
        <w:jc w:val="center"/>
        <w:rPr>
          <w:rFonts w:cs="Times New Roman"/>
          <w:bCs/>
          <w:sz w:val="20"/>
          <w:szCs w:val="20"/>
          <w:lang w:val="en-GB"/>
        </w:rPr>
      </w:pPr>
      <w:r w:rsidRPr="00D070CA">
        <w:rPr>
          <w:rFonts w:cs="Times New Roman"/>
          <w:bCs/>
          <w:sz w:val="20"/>
          <w:szCs w:val="20"/>
          <w:lang w:val="en-GB"/>
        </w:rPr>
        <w:t>FIGURE I. Challenges to effective participation in girls’ education</w:t>
      </w:r>
    </w:p>
    <w:p w14:paraId="3C8C5825" w14:textId="77777777" w:rsidR="00D070CA" w:rsidRPr="00D070CA" w:rsidRDefault="00D070CA" w:rsidP="00D070CA">
      <w:pPr>
        <w:spacing w:line="240" w:lineRule="auto"/>
        <w:rPr>
          <w:rFonts w:cs="Times New Roman"/>
          <w:lang w:val="en-GB"/>
        </w:rPr>
      </w:pPr>
    </w:p>
    <w:p w14:paraId="6F1E637F" w14:textId="77777777" w:rsidR="00D070CA" w:rsidRPr="00D070CA" w:rsidRDefault="00D070CA" w:rsidP="00D070CA">
      <w:pPr>
        <w:spacing w:line="240" w:lineRule="auto"/>
        <w:rPr>
          <w:rFonts w:cs="Times New Roman"/>
          <w:lang w:val="en-GB"/>
        </w:rPr>
      </w:pPr>
      <w:r w:rsidRPr="00D070CA">
        <w:rPr>
          <w:rFonts w:cs="Times New Roman"/>
          <w:noProof/>
          <w:lang w:eastAsia="en-MY"/>
        </w:rPr>
        <w:drawing>
          <wp:inline distT="0" distB="0" distL="0" distR="0" wp14:anchorId="1BDD0092" wp14:editId="086B96FE">
            <wp:extent cx="5731510" cy="2409190"/>
            <wp:effectExtent l="0" t="0" r="0" b="3810"/>
            <wp:docPr id="808941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41630" name=""/>
                    <pic:cNvPicPr/>
                  </pic:nvPicPr>
                  <pic:blipFill>
                    <a:blip r:embed="rId14"/>
                    <a:stretch>
                      <a:fillRect/>
                    </a:stretch>
                  </pic:blipFill>
                  <pic:spPr>
                    <a:xfrm>
                      <a:off x="0" y="0"/>
                      <a:ext cx="5731510" cy="2409190"/>
                    </a:xfrm>
                    <a:prstGeom prst="rect">
                      <a:avLst/>
                    </a:prstGeom>
                  </pic:spPr>
                </pic:pic>
              </a:graphicData>
            </a:graphic>
          </wp:inline>
        </w:drawing>
      </w:r>
    </w:p>
    <w:p w14:paraId="7BDBFA17" w14:textId="77777777" w:rsidR="00D070CA" w:rsidRPr="00D070CA" w:rsidRDefault="00D070CA" w:rsidP="00D070CA">
      <w:pPr>
        <w:spacing w:line="240" w:lineRule="auto"/>
        <w:rPr>
          <w:rFonts w:cs="Times New Roman"/>
          <w:lang w:val="en-GB"/>
        </w:rPr>
      </w:pPr>
    </w:p>
    <w:p w14:paraId="50C482B4" w14:textId="77777777" w:rsidR="00D94A47" w:rsidRDefault="00D94A47" w:rsidP="00D070CA">
      <w:pPr>
        <w:spacing w:line="240" w:lineRule="auto"/>
        <w:jc w:val="center"/>
        <w:rPr>
          <w:rFonts w:cs="Times New Roman"/>
          <w:bCs/>
          <w:lang w:val="en-GB"/>
        </w:rPr>
        <w:sectPr w:rsidR="00D94A47" w:rsidSect="00D94A47">
          <w:type w:val="continuous"/>
          <w:pgSz w:w="11906" w:h="16838"/>
          <w:pgMar w:top="1418" w:right="1416" w:bottom="1418" w:left="1560" w:header="720" w:footer="720" w:gutter="0"/>
          <w:cols w:space="340"/>
          <w:docGrid w:linePitch="326"/>
        </w:sectPr>
      </w:pPr>
    </w:p>
    <w:p w14:paraId="41164768" w14:textId="2CBFAFB5" w:rsidR="00D070CA" w:rsidRPr="00D070CA" w:rsidRDefault="00D070CA" w:rsidP="00D070CA">
      <w:pPr>
        <w:spacing w:line="240" w:lineRule="auto"/>
        <w:jc w:val="center"/>
        <w:rPr>
          <w:rFonts w:cs="Times New Roman"/>
          <w:bCs/>
          <w:lang w:val="en-GB"/>
        </w:rPr>
      </w:pPr>
      <w:r w:rsidRPr="00D070CA">
        <w:rPr>
          <w:rFonts w:cs="Times New Roman"/>
          <w:bCs/>
          <w:lang w:val="en-GB"/>
        </w:rPr>
        <w:t>RECOMMENDATIONS AND CONCLUSION</w:t>
      </w:r>
    </w:p>
    <w:p w14:paraId="0EBE2EC9" w14:textId="77777777" w:rsidR="00D070CA" w:rsidRPr="00D070CA" w:rsidRDefault="00D070CA" w:rsidP="00D070CA">
      <w:pPr>
        <w:spacing w:line="240" w:lineRule="auto"/>
        <w:rPr>
          <w:rFonts w:cs="Times New Roman"/>
          <w:lang w:val="en-GB"/>
        </w:rPr>
      </w:pPr>
    </w:p>
    <w:p w14:paraId="31158BDE" w14:textId="77777777" w:rsidR="00D070CA" w:rsidRDefault="00D070CA" w:rsidP="00D070CA">
      <w:pPr>
        <w:spacing w:line="240" w:lineRule="auto"/>
        <w:rPr>
          <w:rFonts w:cs="Times New Roman"/>
          <w:lang w:val="en-GB"/>
        </w:rPr>
      </w:pPr>
      <w:r w:rsidRPr="00D070CA">
        <w:rPr>
          <w:rFonts w:cs="Times New Roman"/>
          <w:lang w:val="en-GB"/>
        </w:rPr>
        <w:t>To address gender disparities in education, States must implement a range of crucial measures. First, they should implement the legislative and policy frameworks that actively promote and support girls' education. This entails implementing the laws and policies that ensure equal access to education for both boys and girls, eliminating discriminatory practices within educational institutions and allocating the necessary resources and infrastructure for girls' education. Legislative and policy reforms that specifically target the redistribution of educational costs and address the cultural and economic factors that influence family decisions regarding female education should be prioritized. By recognizing the multifaceted nature of the issue and implementing comprehensive strategies, states can make significant progress towards achieving gender equality and parity in education.</w:t>
      </w:r>
    </w:p>
    <w:p w14:paraId="7171C420" w14:textId="77777777" w:rsidR="00B3225F" w:rsidRPr="00D070CA" w:rsidRDefault="00B3225F" w:rsidP="00D070CA">
      <w:pPr>
        <w:spacing w:line="240" w:lineRule="auto"/>
        <w:rPr>
          <w:rFonts w:cs="Times New Roman"/>
          <w:lang w:val="en-GB"/>
        </w:rPr>
      </w:pPr>
    </w:p>
    <w:p w14:paraId="22A39BFE" w14:textId="77777777" w:rsidR="00D070CA" w:rsidRDefault="00D070CA" w:rsidP="00D070CA">
      <w:pPr>
        <w:spacing w:line="240" w:lineRule="auto"/>
        <w:ind w:firstLine="720"/>
        <w:rPr>
          <w:rFonts w:cs="Times New Roman"/>
          <w:lang w:val="en-GB"/>
        </w:rPr>
      </w:pPr>
      <w:r w:rsidRPr="00D070CA">
        <w:rPr>
          <w:rFonts w:cs="Times New Roman"/>
          <w:lang w:val="en-GB"/>
        </w:rPr>
        <w:t>Second, States need to tackle the redistribution of educational "costs" to combat gender inequality. This involves considering the opportunity costs and financial burden associated with sending girls to school. When households prioritize girls' education, they may need to sacrifice or forego other opportunities. Opportunity costs refer to potential sacrifices or missed opportunities, whereas financial costs include expenses such as tuition fees, textbooks, uniforms, transportation, and other related expenditures. States can assist in removing barriers to girls' access to education by reducing these costs through targeted interventions, such as scholarships, grants, and financial aid programs.</w:t>
      </w:r>
    </w:p>
    <w:p w14:paraId="347DFA49" w14:textId="77777777" w:rsidR="00B3225F" w:rsidRPr="00D070CA" w:rsidRDefault="00B3225F" w:rsidP="00D070CA">
      <w:pPr>
        <w:spacing w:line="240" w:lineRule="auto"/>
        <w:ind w:firstLine="720"/>
        <w:rPr>
          <w:rFonts w:cs="Times New Roman"/>
          <w:lang w:val="en-GB"/>
        </w:rPr>
      </w:pPr>
    </w:p>
    <w:p w14:paraId="79A418AA" w14:textId="127415A1" w:rsidR="00D070CA" w:rsidRDefault="00D070CA" w:rsidP="00D070CA">
      <w:pPr>
        <w:spacing w:line="240" w:lineRule="auto"/>
        <w:ind w:firstLine="720"/>
        <w:rPr>
          <w:rFonts w:cs="Times New Roman"/>
          <w:lang w:val="en-GB"/>
        </w:rPr>
      </w:pPr>
      <w:r w:rsidRPr="00D070CA">
        <w:rPr>
          <w:rFonts w:cs="Times New Roman"/>
          <w:lang w:val="en-GB"/>
        </w:rPr>
        <w:t>Furthermore, it is crucial to recognize and address the cultural and economic factors that influence family decisions regarding education. In many societies, there is a prevalent belief that investing in the education of males yields greater returns than investing in that of girls (</w:t>
      </w:r>
      <w:r w:rsidRPr="00D070CA">
        <w:rPr>
          <w:rFonts w:cs="Times New Roman"/>
          <w:color w:val="222222"/>
          <w:shd w:val="clear" w:color="auto" w:fill="FFFFFF"/>
          <w:lang w:val="en-GB"/>
        </w:rPr>
        <w:t>Sperling et al., 2015)</w:t>
      </w:r>
      <w:r w:rsidRPr="00D070CA">
        <w:rPr>
          <w:rFonts w:cs="Times New Roman"/>
          <w:lang w:val="en-GB"/>
        </w:rPr>
        <w:t xml:space="preserve">. This perception stems from the notion that men have better employment prospects, </w:t>
      </w:r>
      <w:r w:rsidRPr="00D070CA">
        <w:rPr>
          <w:rFonts w:cs="Times New Roman"/>
          <w:lang w:val="en-GB"/>
        </w:rPr>
        <w:lastRenderedPageBreak/>
        <w:t>enabling them to provide stronger financial support to their families, particularly in later years. To counter this cultural bias, states should actively promote initiatives that highlight the long-term benefits of girls' education, including increased economic opportunities,</w:t>
      </w:r>
      <w:r w:rsidR="00B3225F">
        <w:rPr>
          <w:rFonts w:cs="Times New Roman"/>
          <w:lang w:val="en-GB"/>
        </w:rPr>
        <w:t xml:space="preserve"> </w:t>
      </w:r>
      <w:r w:rsidRPr="00D070CA">
        <w:rPr>
          <w:rFonts w:cs="Times New Roman"/>
          <w:lang w:val="en-GB"/>
        </w:rPr>
        <w:t>dismantling gender stereotypes, and fostering positive social changes.</w:t>
      </w:r>
    </w:p>
    <w:p w14:paraId="5FF78355" w14:textId="77777777" w:rsidR="00B3225F" w:rsidRPr="00D070CA" w:rsidRDefault="00B3225F" w:rsidP="00D070CA">
      <w:pPr>
        <w:spacing w:line="240" w:lineRule="auto"/>
        <w:ind w:firstLine="720"/>
        <w:rPr>
          <w:rFonts w:cs="Times New Roman"/>
          <w:lang w:val="en-GB"/>
        </w:rPr>
      </w:pPr>
    </w:p>
    <w:p w14:paraId="27533735" w14:textId="77777777" w:rsidR="00D070CA" w:rsidRDefault="00D070CA" w:rsidP="00D070CA">
      <w:pPr>
        <w:spacing w:line="240" w:lineRule="auto"/>
        <w:ind w:firstLine="720"/>
        <w:rPr>
          <w:rFonts w:cs="Times New Roman"/>
          <w:lang w:val="en-GB"/>
        </w:rPr>
      </w:pPr>
      <w:r w:rsidRPr="00D070CA">
        <w:rPr>
          <w:rFonts w:cs="Times New Roman"/>
          <w:lang w:val="en-GB"/>
        </w:rPr>
        <w:t>Promoting gender equality and parity in education requires employing a comprehensive strategy that encompasses not only the education sector, but also the broader cultural and institutional framework of society. This entails enacting national legislation that promotes equal employment opportunities and equitable compensation for women, thereby eliminating gender-based discrimination within the workforce. States can contribute to a more equitable society by improving women's educational and professional advancement opportunities.</w:t>
      </w:r>
    </w:p>
    <w:p w14:paraId="0A6E85AD" w14:textId="77777777" w:rsidR="00B3225F" w:rsidRPr="00D070CA" w:rsidRDefault="00B3225F" w:rsidP="00D070CA">
      <w:pPr>
        <w:spacing w:line="240" w:lineRule="auto"/>
        <w:ind w:firstLine="720"/>
        <w:rPr>
          <w:rFonts w:cs="Times New Roman"/>
          <w:lang w:val="en-GB"/>
        </w:rPr>
      </w:pPr>
    </w:p>
    <w:p w14:paraId="3E79B310" w14:textId="77777777" w:rsidR="00D070CA" w:rsidRDefault="00D070CA" w:rsidP="00D070CA">
      <w:pPr>
        <w:spacing w:line="240" w:lineRule="auto"/>
        <w:ind w:firstLine="720"/>
        <w:rPr>
          <w:rFonts w:cs="Times New Roman"/>
          <w:lang w:val="en-GB"/>
        </w:rPr>
      </w:pPr>
      <w:r w:rsidRPr="00D070CA">
        <w:rPr>
          <w:rFonts w:cs="Times New Roman"/>
          <w:lang w:val="en-GB"/>
        </w:rPr>
        <w:t xml:space="preserve">Additionally, inclusive education should be promoted to provide girls with access to high-quality education, regardless of their background or circumstances, while creating a safe and supportive learning environment that embraces their identity and sexual orientation. Empowerment initiatives have the capacity to equip young women with the essential aptitudes and self-confidence required for complete engagement in society, encompassing provisions such as education, vocational training, and financial aid. These programs further facilitate the cultivation of leadership competencies and promote understanding of their entitlements. The involvement of communities in this process entails collaborating with them to mobilize backing for the rights of girls and to disseminate knowledge regarding the significance of girls' education. Consequently, community engagement in the conception and execution of programs aimed at promoting girls' education and empowerment is paramount. Policy advocacy and reforms aim to modify discriminatory laws and policies against </w:t>
      </w:r>
      <w:r w:rsidRPr="00D070CA">
        <w:rPr>
          <w:rFonts w:cs="Times New Roman"/>
          <w:lang w:val="en-GB"/>
        </w:rPr>
        <w:t>females and ensure that government programs cater to the specific needs of girls. Finally, ensuring sustainable funding by allocating a certain percentage of educational funds specifically for girls can serve as an incentive and address their necessary requirements.</w:t>
      </w:r>
    </w:p>
    <w:p w14:paraId="4D0AFC90" w14:textId="77777777" w:rsidR="00B3225F" w:rsidRPr="00D070CA" w:rsidRDefault="00B3225F" w:rsidP="00D070CA">
      <w:pPr>
        <w:spacing w:line="240" w:lineRule="auto"/>
        <w:ind w:firstLine="720"/>
        <w:rPr>
          <w:rFonts w:cs="Times New Roman"/>
          <w:lang w:val="en-GB"/>
        </w:rPr>
      </w:pPr>
    </w:p>
    <w:p w14:paraId="5DD7393D" w14:textId="77777777" w:rsidR="00D070CA" w:rsidRPr="00D070CA" w:rsidRDefault="00D070CA" w:rsidP="00D070CA">
      <w:pPr>
        <w:spacing w:line="240" w:lineRule="auto"/>
        <w:ind w:firstLine="720"/>
        <w:rPr>
          <w:rFonts w:cs="Times New Roman"/>
          <w:lang w:val="en-GB"/>
        </w:rPr>
      </w:pPr>
      <w:r w:rsidRPr="00D070CA">
        <w:rPr>
          <w:rFonts w:cs="Times New Roman"/>
          <w:lang w:val="en-GB"/>
        </w:rPr>
        <w:t>When girls are educated, they are more likely to be employed, earn higher income, and have better health outcomes. Educated girls are also more likely to participate in decision making at the household and community levels. Investing in girls' education is one of the most effective ways of reducing poverty and inequality.</w:t>
      </w:r>
    </w:p>
    <w:p w14:paraId="5FB74256" w14:textId="77777777" w:rsidR="002223FE" w:rsidRPr="00D070CA" w:rsidRDefault="002223FE" w:rsidP="00D070CA">
      <w:pPr>
        <w:tabs>
          <w:tab w:val="left" w:pos="284"/>
        </w:tabs>
        <w:spacing w:line="240" w:lineRule="auto"/>
        <w:ind w:firstLine="720"/>
        <w:rPr>
          <w:rFonts w:cs="Times New Roman"/>
          <w:szCs w:val="24"/>
        </w:rPr>
      </w:pPr>
    </w:p>
    <w:p w14:paraId="28ED16FE" w14:textId="77777777" w:rsidR="00E81CD6" w:rsidRDefault="00E81CD6" w:rsidP="00D070CA">
      <w:pPr>
        <w:spacing w:line="240" w:lineRule="auto"/>
        <w:jc w:val="center"/>
        <w:rPr>
          <w:rFonts w:eastAsia="Times New Roman" w:cs="Times New Roman"/>
          <w:noProof/>
          <w:szCs w:val="24"/>
          <w:highlight w:val="yellow"/>
          <w:lang w:val="en-US"/>
        </w:rPr>
      </w:pPr>
      <w:r>
        <w:rPr>
          <w:rFonts w:eastAsia="Times New Roman" w:cs="Times New Roman"/>
          <w:noProof/>
          <w:szCs w:val="24"/>
          <w:highlight w:val="yellow"/>
          <w:lang w:val="en-US"/>
        </w:rPr>
        <w:t>ACKNOWLEDGEMENT</w:t>
      </w:r>
    </w:p>
    <w:p w14:paraId="5B23FF32" w14:textId="2685AA1F" w:rsidR="00A47A66" w:rsidRPr="00D070CA" w:rsidRDefault="00E81CD6" w:rsidP="00D070CA">
      <w:pPr>
        <w:spacing w:line="240" w:lineRule="auto"/>
        <w:jc w:val="center"/>
        <w:rPr>
          <w:rFonts w:eastAsia="Times New Roman" w:cs="Times New Roman"/>
          <w:noProof/>
          <w:szCs w:val="24"/>
          <w:highlight w:val="yellow"/>
          <w:lang w:val="en-US"/>
        </w:rPr>
      </w:pPr>
      <w:r>
        <w:rPr>
          <w:rFonts w:eastAsia="Times New Roman" w:cs="Times New Roman"/>
          <w:noProof/>
          <w:szCs w:val="24"/>
          <w:highlight w:val="yellow"/>
          <w:lang w:val="en-US"/>
        </w:rPr>
        <w:t xml:space="preserve">I would like to express my deepest gratitude to Prof. Madya Rohaida Nordin and </w:t>
      </w:r>
      <w:r w:rsidR="009A3641">
        <w:rPr>
          <w:rFonts w:eastAsia="Times New Roman" w:cs="Times New Roman"/>
          <w:noProof/>
          <w:szCs w:val="24"/>
          <w:highlight w:val="yellow"/>
          <w:lang w:val="en-US"/>
        </w:rPr>
        <w:t>Dr. Hidaya</w:t>
      </w:r>
      <w:r>
        <w:rPr>
          <w:rFonts w:eastAsia="Times New Roman" w:cs="Times New Roman"/>
          <w:noProof/>
          <w:szCs w:val="24"/>
          <w:highlight w:val="yellow"/>
          <w:lang w:val="en-US"/>
        </w:rPr>
        <w:t xml:space="preserve"> my supervisor</w:t>
      </w:r>
      <w:r w:rsidR="009A3641">
        <w:rPr>
          <w:rFonts w:eastAsia="Times New Roman" w:cs="Times New Roman"/>
          <w:noProof/>
          <w:szCs w:val="24"/>
          <w:highlight w:val="yellow"/>
          <w:lang w:val="en-US"/>
        </w:rPr>
        <w:t>s</w:t>
      </w:r>
      <w:r>
        <w:rPr>
          <w:rFonts w:eastAsia="Times New Roman" w:cs="Times New Roman"/>
          <w:noProof/>
          <w:szCs w:val="24"/>
          <w:highlight w:val="yellow"/>
          <w:lang w:val="en-US"/>
        </w:rPr>
        <w:t xml:space="preserve"> for </w:t>
      </w:r>
      <w:r w:rsidR="009A3641">
        <w:rPr>
          <w:rFonts w:eastAsia="Times New Roman" w:cs="Times New Roman"/>
          <w:noProof/>
          <w:szCs w:val="24"/>
          <w:highlight w:val="yellow"/>
          <w:lang w:val="en-US"/>
        </w:rPr>
        <w:t>t</w:t>
      </w:r>
      <w:r>
        <w:rPr>
          <w:rFonts w:eastAsia="Times New Roman" w:cs="Times New Roman"/>
          <w:noProof/>
          <w:szCs w:val="24"/>
          <w:highlight w:val="yellow"/>
          <w:lang w:val="en-US"/>
        </w:rPr>
        <w:t>h</w:t>
      </w:r>
      <w:r w:rsidR="009A3641">
        <w:rPr>
          <w:rFonts w:eastAsia="Times New Roman" w:cs="Times New Roman"/>
          <w:noProof/>
          <w:szCs w:val="24"/>
          <w:highlight w:val="yellow"/>
          <w:lang w:val="en-US"/>
        </w:rPr>
        <w:t>i</w:t>
      </w:r>
      <w:r>
        <w:rPr>
          <w:rFonts w:eastAsia="Times New Roman" w:cs="Times New Roman"/>
          <w:noProof/>
          <w:szCs w:val="24"/>
          <w:highlight w:val="yellow"/>
          <w:lang w:val="en-US"/>
        </w:rPr>
        <w:t>er guidance and support, My place of work Umaru Musa Yar’adua University for all the support and finally my peer reviewers for their insightfulcomments that helped to improve the manuscript.</w:t>
      </w:r>
    </w:p>
    <w:p w14:paraId="4DD71B60" w14:textId="77777777" w:rsidR="001A3150" w:rsidRPr="00D070CA" w:rsidRDefault="001A3150" w:rsidP="00D070CA">
      <w:pPr>
        <w:spacing w:line="240" w:lineRule="auto"/>
        <w:jc w:val="left"/>
        <w:rPr>
          <w:rFonts w:eastAsia="Times New Roman" w:cs="Times New Roman"/>
          <w:noProof/>
          <w:szCs w:val="24"/>
          <w:highlight w:val="yellow"/>
          <w:lang w:val="en-US"/>
        </w:rPr>
      </w:pPr>
    </w:p>
    <w:p w14:paraId="13591D03" w14:textId="77777777" w:rsidR="005F3999" w:rsidRPr="00D070CA" w:rsidRDefault="005F3999" w:rsidP="00D070CA">
      <w:pPr>
        <w:spacing w:line="240" w:lineRule="auto"/>
        <w:jc w:val="center"/>
        <w:rPr>
          <w:rFonts w:cs="Times New Roman"/>
          <w:noProof/>
          <w:szCs w:val="24"/>
          <w:highlight w:val="yellow"/>
          <w:lang w:val="en-US"/>
        </w:rPr>
      </w:pPr>
    </w:p>
    <w:p w14:paraId="79B11BA2" w14:textId="77777777" w:rsidR="0023227B" w:rsidRDefault="0023227B" w:rsidP="00D070CA">
      <w:pPr>
        <w:spacing w:line="240" w:lineRule="auto"/>
        <w:jc w:val="center"/>
        <w:rPr>
          <w:rFonts w:eastAsia="Times New Roman" w:cs="Times New Roman"/>
          <w:highlight w:val="yellow"/>
        </w:rPr>
      </w:pPr>
      <w:r w:rsidRPr="00D070CA">
        <w:rPr>
          <w:rFonts w:eastAsia="Times New Roman" w:cs="Times New Roman"/>
          <w:highlight w:val="yellow"/>
        </w:rPr>
        <w:t>CONFLICT OF INTEREST</w:t>
      </w:r>
    </w:p>
    <w:p w14:paraId="1A64B5C0" w14:textId="2B99CA00" w:rsidR="00E81CD6" w:rsidRPr="00D070CA" w:rsidRDefault="00E81CD6" w:rsidP="00D070CA">
      <w:pPr>
        <w:spacing w:line="240" w:lineRule="auto"/>
        <w:jc w:val="center"/>
        <w:rPr>
          <w:rFonts w:eastAsia="Times New Roman" w:cs="Times New Roman"/>
          <w:highlight w:val="yellow"/>
        </w:rPr>
      </w:pPr>
      <w:r>
        <w:rPr>
          <w:rFonts w:eastAsia="Times New Roman" w:cs="Times New Roman"/>
          <w:highlight w:val="yellow"/>
        </w:rPr>
        <w:t>The authors declare that they have no conflict of interest to this study.</w:t>
      </w:r>
    </w:p>
    <w:p w14:paraId="50420053" w14:textId="77777777" w:rsidR="001A3150" w:rsidRPr="00D070CA" w:rsidRDefault="001A3150" w:rsidP="00D070CA">
      <w:pPr>
        <w:pStyle w:val="BodyText"/>
        <w:spacing w:after="0" w:line="240" w:lineRule="auto"/>
        <w:ind w:firstLine="0"/>
        <w:rPr>
          <w:rFonts w:eastAsia="Times New Roman"/>
          <w:spacing w:val="0"/>
          <w:sz w:val="24"/>
          <w:szCs w:val="22"/>
          <w:highlight w:val="yellow"/>
          <w:lang w:val="en-MY"/>
        </w:rPr>
      </w:pPr>
    </w:p>
    <w:p w14:paraId="43F5D99E" w14:textId="77777777" w:rsidR="003C28F0" w:rsidRPr="00D070CA" w:rsidRDefault="003C28F0" w:rsidP="00D070CA">
      <w:pPr>
        <w:spacing w:line="240" w:lineRule="auto"/>
        <w:ind w:firstLine="720"/>
        <w:rPr>
          <w:rFonts w:eastAsia="Times New Roman" w:cs="Times New Roman"/>
          <w:highlight w:val="yellow"/>
        </w:rPr>
      </w:pPr>
    </w:p>
    <w:p w14:paraId="60D24A58" w14:textId="0CFA8081" w:rsidR="00EA6843" w:rsidRDefault="009F13D8" w:rsidP="009A3641">
      <w:pPr>
        <w:spacing w:line="240" w:lineRule="auto"/>
        <w:jc w:val="center"/>
        <w:rPr>
          <w:rFonts w:eastAsia="Times New Roman" w:cs="Times New Roman"/>
          <w:highlight w:val="yellow"/>
        </w:rPr>
      </w:pPr>
      <w:r w:rsidRPr="00D070CA">
        <w:rPr>
          <w:rFonts w:eastAsia="Times New Roman" w:cs="Times New Roman"/>
          <w:highlight w:val="yellow"/>
        </w:rPr>
        <w:t>AUTHORS’ CONTRIBUTION</w:t>
      </w:r>
    </w:p>
    <w:p w14:paraId="576BEB2A" w14:textId="61363731" w:rsidR="009A3641" w:rsidRPr="009A3641" w:rsidRDefault="009A3641" w:rsidP="009A3641">
      <w:pPr>
        <w:spacing w:line="240" w:lineRule="auto"/>
        <w:jc w:val="center"/>
        <w:rPr>
          <w:rFonts w:eastAsia="Times New Roman" w:cs="Times New Roman"/>
          <w:highlight w:val="yellow"/>
        </w:rPr>
      </w:pPr>
      <w:r>
        <w:rPr>
          <w:rFonts w:eastAsia="Times New Roman" w:cs="Times New Roman"/>
          <w:highlight w:val="yellow"/>
        </w:rPr>
        <w:t>All authors contributed to the final version and approved the submission.</w:t>
      </w:r>
    </w:p>
    <w:p w14:paraId="38638DCB" w14:textId="77777777" w:rsidR="009F13D8" w:rsidRPr="00D070CA" w:rsidRDefault="009F13D8" w:rsidP="00D070CA">
      <w:pPr>
        <w:spacing w:line="240" w:lineRule="auto"/>
        <w:rPr>
          <w:rFonts w:eastAsia="Times New Roman" w:cs="Times New Roman"/>
        </w:rPr>
      </w:pPr>
    </w:p>
    <w:p w14:paraId="67673FCD" w14:textId="6B311B0C" w:rsidR="00A47A66" w:rsidRPr="00D070CA" w:rsidRDefault="00E35331" w:rsidP="00D070CA">
      <w:pPr>
        <w:spacing w:line="240" w:lineRule="auto"/>
        <w:jc w:val="center"/>
        <w:rPr>
          <w:rFonts w:eastAsia="Times New Roman" w:cs="Times New Roman"/>
          <w:noProof/>
          <w:szCs w:val="24"/>
          <w:lang w:val="en-US"/>
        </w:rPr>
      </w:pPr>
      <w:r w:rsidRPr="00D070CA">
        <w:rPr>
          <w:rFonts w:eastAsia="Times New Roman" w:cs="Times New Roman"/>
          <w:noProof/>
          <w:szCs w:val="24"/>
          <w:lang w:val="en-US"/>
        </w:rPr>
        <w:t>REFERENCES</w:t>
      </w:r>
    </w:p>
    <w:p w14:paraId="7F07857E" w14:textId="77777777" w:rsidR="00A47A66" w:rsidRPr="00D070CA" w:rsidRDefault="00A47A66" w:rsidP="00D070CA">
      <w:pPr>
        <w:spacing w:line="240" w:lineRule="auto"/>
        <w:ind w:firstLine="418"/>
        <w:rPr>
          <w:rFonts w:eastAsia="Times New Roman" w:cs="Times New Roman"/>
          <w:noProof/>
          <w:szCs w:val="24"/>
          <w:lang w:val="en-US"/>
        </w:rPr>
      </w:pPr>
    </w:p>
    <w:p w14:paraId="5775880D" w14:textId="77777777" w:rsidR="00D070CA" w:rsidRPr="00D070CA" w:rsidRDefault="00D070CA" w:rsidP="00D070CA">
      <w:pPr>
        <w:autoSpaceDE w:val="0"/>
        <w:autoSpaceDN w:val="0"/>
        <w:spacing w:line="240" w:lineRule="auto"/>
        <w:ind w:left="720" w:hanging="720"/>
        <w:rPr>
          <w:rFonts w:cs="Times New Roman"/>
          <w:lang w:val="en-GB"/>
        </w:rPr>
      </w:pPr>
      <w:r w:rsidRPr="00D070CA">
        <w:rPr>
          <w:rFonts w:cs="Times New Roman"/>
          <w:color w:val="222222"/>
          <w:shd w:val="clear" w:color="auto" w:fill="FFFFFF"/>
        </w:rPr>
        <w:t xml:space="preserve">Adesina, M., </w:t>
      </w:r>
      <w:proofErr w:type="spellStart"/>
      <w:r w:rsidRPr="00D070CA">
        <w:rPr>
          <w:rFonts w:cs="Times New Roman"/>
          <w:color w:val="222222"/>
          <w:shd w:val="clear" w:color="auto" w:fill="FFFFFF"/>
        </w:rPr>
        <w:t>Daha</w:t>
      </w:r>
      <w:proofErr w:type="spellEnd"/>
      <w:r w:rsidRPr="00D070CA">
        <w:rPr>
          <w:rFonts w:cs="Times New Roman"/>
          <w:color w:val="222222"/>
          <w:shd w:val="clear" w:color="auto" w:fill="FFFFFF"/>
        </w:rPr>
        <w:t xml:space="preserve">, M., </w:t>
      </w:r>
      <w:proofErr w:type="spellStart"/>
      <w:r w:rsidRPr="00D070CA">
        <w:rPr>
          <w:rFonts w:cs="Times New Roman"/>
          <w:color w:val="222222"/>
          <w:shd w:val="clear" w:color="auto" w:fill="FFFFFF"/>
        </w:rPr>
        <w:t>Ajobiewe</w:t>
      </w:r>
      <w:proofErr w:type="spellEnd"/>
      <w:r w:rsidRPr="00D070CA">
        <w:rPr>
          <w:rFonts w:cs="Times New Roman"/>
          <w:color w:val="222222"/>
          <w:shd w:val="clear" w:color="auto" w:fill="FFFFFF"/>
        </w:rPr>
        <w:t xml:space="preserve">, A., Oladele, R. I., </w:t>
      </w:r>
      <w:proofErr w:type="spellStart"/>
      <w:r w:rsidRPr="00D070CA">
        <w:rPr>
          <w:rFonts w:cs="Times New Roman"/>
          <w:color w:val="222222"/>
          <w:shd w:val="clear" w:color="auto" w:fill="FFFFFF"/>
        </w:rPr>
        <w:t>Olufadewa</w:t>
      </w:r>
      <w:proofErr w:type="spellEnd"/>
      <w:r w:rsidRPr="00D070CA">
        <w:rPr>
          <w:rFonts w:cs="Times New Roman"/>
          <w:color w:val="222222"/>
          <w:shd w:val="clear" w:color="auto" w:fill="FFFFFF"/>
        </w:rPr>
        <w:t xml:space="preserve">, I., &amp; </w:t>
      </w:r>
      <w:proofErr w:type="spellStart"/>
      <w:r w:rsidRPr="00D070CA">
        <w:rPr>
          <w:rFonts w:cs="Times New Roman"/>
          <w:color w:val="222222"/>
          <w:shd w:val="clear" w:color="auto" w:fill="FFFFFF"/>
        </w:rPr>
        <w:t>Ayorinde</w:t>
      </w:r>
      <w:proofErr w:type="spellEnd"/>
      <w:r w:rsidRPr="00D070CA">
        <w:rPr>
          <w:rFonts w:cs="Times New Roman"/>
          <w:color w:val="222222"/>
          <w:shd w:val="clear" w:color="auto" w:fill="FFFFFF"/>
        </w:rPr>
        <w:t>, T. (2020). The high proportion of child Brides in Africa: implications for the girl child and the Society</w:t>
      </w:r>
      <w:r w:rsidRPr="00D070CA">
        <w:rPr>
          <w:rFonts w:cs="Times New Roman"/>
          <w:color w:val="222222"/>
          <w:sz w:val="20"/>
          <w:szCs w:val="20"/>
          <w:shd w:val="clear" w:color="auto" w:fill="FFFFFF"/>
        </w:rPr>
        <w:t>.</w:t>
      </w:r>
    </w:p>
    <w:p w14:paraId="52F1506F" w14:textId="77777777" w:rsidR="00D070CA" w:rsidRPr="00D070CA" w:rsidRDefault="00D070CA" w:rsidP="00D070CA">
      <w:pPr>
        <w:autoSpaceDE w:val="0"/>
        <w:autoSpaceDN w:val="0"/>
        <w:spacing w:line="240" w:lineRule="auto"/>
        <w:ind w:left="720" w:hanging="720"/>
        <w:rPr>
          <w:rFonts w:cs="Times New Roman"/>
        </w:rPr>
      </w:pPr>
      <w:proofErr w:type="spellStart"/>
      <w:r w:rsidRPr="00D070CA">
        <w:rPr>
          <w:rFonts w:cs="Times New Roman"/>
        </w:rPr>
        <w:t>Agbaje</w:t>
      </w:r>
      <w:proofErr w:type="spellEnd"/>
      <w:r w:rsidRPr="00D070CA">
        <w:rPr>
          <w:rFonts w:cs="Times New Roman"/>
        </w:rPr>
        <w:t xml:space="preserve">, O. S., Agu, B. N., &amp; Osakwe, K. C. (2015). Perception of harmful traditional practices among women of childbearing age in </w:t>
      </w:r>
      <w:proofErr w:type="spellStart"/>
      <w:r w:rsidRPr="00D070CA">
        <w:rPr>
          <w:rFonts w:cs="Times New Roman"/>
        </w:rPr>
        <w:t>Oru</w:t>
      </w:r>
      <w:proofErr w:type="spellEnd"/>
      <w:r w:rsidRPr="00D070CA">
        <w:rPr>
          <w:rFonts w:cs="Times New Roman"/>
        </w:rPr>
        <w:t xml:space="preserve"> West Local Government Area, Imo State. </w:t>
      </w:r>
      <w:r w:rsidRPr="00D070CA">
        <w:rPr>
          <w:rFonts w:cs="Times New Roman"/>
          <w:i/>
          <w:iCs/>
        </w:rPr>
        <w:lastRenderedPageBreak/>
        <w:t>Science Journal of Public Health</w:t>
      </w:r>
      <w:r w:rsidRPr="00D070CA">
        <w:rPr>
          <w:rFonts w:cs="Times New Roman"/>
        </w:rPr>
        <w:t xml:space="preserve">, </w:t>
      </w:r>
      <w:r w:rsidRPr="00D070CA">
        <w:rPr>
          <w:rFonts w:cs="Times New Roman"/>
          <w:iCs/>
        </w:rPr>
        <w:t>3</w:t>
      </w:r>
      <w:r w:rsidRPr="00D070CA">
        <w:rPr>
          <w:rFonts w:cs="Times New Roman"/>
        </w:rPr>
        <w:t>(2), 150–160.</w:t>
      </w:r>
    </w:p>
    <w:p w14:paraId="0EA799E1"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Alabi, T., </w:t>
      </w:r>
      <w:proofErr w:type="spellStart"/>
      <w:r w:rsidRPr="00D070CA">
        <w:rPr>
          <w:rFonts w:cs="Times New Roman"/>
        </w:rPr>
        <w:t>Bahah</w:t>
      </w:r>
      <w:proofErr w:type="spellEnd"/>
      <w:r w:rsidRPr="00D070CA">
        <w:rPr>
          <w:rFonts w:cs="Times New Roman"/>
        </w:rPr>
        <w:t xml:space="preserve">, M., &amp; Alabi, S. O. (2014). The girl-child: A sociological view on the problems of girl-child education in Nigeria. </w:t>
      </w:r>
      <w:r w:rsidRPr="00D070CA">
        <w:rPr>
          <w:rFonts w:cs="Times New Roman"/>
          <w:i/>
          <w:iCs/>
        </w:rPr>
        <w:t>European Scientific Journal</w:t>
      </w:r>
      <w:r w:rsidRPr="00D070CA">
        <w:rPr>
          <w:rFonts w:cs="Times New Roman"/>
        </w:rPr>
        <w:t xml:space="preserve">, </w:t>
      </w:r>
      <w:r w:rsidRPr="00D070CA">
        <w:rPr>
          <w:rFonts w:cs="Times New Roman"/>
          <w:iCs/>
        </w:rPr>
        <w:t>10</w:t>
      </w:r>
      <w:r w:rsidRPr="00D070CA">
        <w:rPr>
          <w:rFonts w:cs="Times New Roman"/>
        </w:rPr>
        <w:t>(2).</w:t>
      </w:r>
    </w:p>
    <w:p w14:paraId="4EC70143" w14:textId="77777777" w:rsidR="00D070CA" w:rsidRPr="00D070CA" w:rsidRDefault="00D070CA" w:rsidP="00D070CA">
      <w:pPr>
        <w:autoSpaceDE w:val="0"/>
        <w:autoSpaceDN w:val="0"/>
        <w:spacing w:line="240" w:lineRule="auto"/>
        <w:ind w:left="720" w:hanging="720"/>
        <w:rPr>
          <w:rFonts w:cs="Times New Roman"/>
          <w:color w:val="222222"/>
          <w:shd w:val="clear" w:color="auto" w:fill="FFFFFF"/>
        </w:rPr>
      </w:pPr>
      <w:proofErr w:type="spellStart"/>
      <w:r w:rsidRPr="00D070CA">
        <w:rPr>
          <w:rFonts w:cs="Times New Roman"/>
          <w:color w:val="222222"/>
          <w:shd w:val="clear" w:color="auto" w:fill="FFFFFF"/>
        </w:rPr>
        <w:t>Arogbo</w:t>
      </w:r>
      <w:proofErr w:type="spellEnd"/>
      <w:r w:rsidRPr="00D070CA">
        <w:rPr>
          <w:rFonts w:cs="Times New Roman"/>
          <w:color w:val="222222"/>
          <w:shd w:val="clear" w:color="auto" w:fill="FFFFFF"/>
        </w:rPr>
        <w:t>, M. T. (2022). </w:t>
      </w:r>
      <w:r w:rsidRPr="00D070CA">
        <w:rPr>
          <w:rFonts w:cs="Times New Roman"/>
          <w:i/>
          <w:iCs/>
          <w:color w:val="222222"/>
          <w:shd w:val="clear" w:color="auto" w:fill="FFFFFF"/>
        </w:rPr>
        <w:t>Parents’ Perceived Influence of Early Marriage on Girl Child Education in Gusau Metropolis Area of Zamfara State</w:t>
      </w:r>
      <w:r w:rsidRPr="00D070CA">
        <w:rPr>
          <w:rFonts w:cs="Times New Roman"/>
          <w:color w:val="222222"/>
          <w:shd w:val="clear" w:color="auto" w:fill="FFFFFF"/>
        </w:rPr>
        <w:t xml:space="preserve"> (Doctoral dissertation, </w:t>
      </w:r>
      <w:proofErr w:type="spellStart"/>
      <w:r w:rsidRPr="00D070CA">
        <w:rPr>
          <w:rFonts w:cs="Times New Roman"/>
          <w:color w:val="222222"/>
          <w:shd w:val="clear" w:color="auto" w:fill="FFFFFF"/>
        </w:rPr>
        <w:t>Kwara</w:t>
      </w:r>
      <w:proofErr w:type="spellEnd"/>
      <w:r w:rsidRPr="00D070CA">
        <w:rPr>
          <w:rFonts w:cs="Times New Roman"/>
          <w:color w:val="222222"/>
          <w:shd w:val="clear" w:color="auto" w:fill="FFFFFF"/>
        </w:rPr>
        <w:t xml:space="preserve"> State University (Nigeria)).</w:t>
      </w:r>
    </w:p>
    <w:p w14:paraId="43884DD8"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color w:val="222222"/>
          <w:shd w:val="clear" w:color="auto" w:fill="FFFFFF"/>
        </w:rPr>
        <w:t>Asante, P. (2021). </w:t>
      </w:r>
      <w:r w:rsidRPr="00D070CA">
        <w:rPr>
          <w:rFonts w:cs="Times New Roman"/>
          <w:i/>
          <w:iCs/>
          <w:color w:val="222222"/>
          <w:shd w:val="clear" w:color="auto" w:fill="FFFFFF"/>
        </w:rPr>
        <w:t>School abductions in Chibok and Zamfara, Nigeria: the nexus between gender, terror and official responses</w:t>
      </w:r>
      <w:r w:rsidRPr="00D070CA">
        <w:rPr>
          <w:rFonts w:cs="Times New Roman"/>
          <w:color w:val="222222"/>
          <w:shd w:val="clear" w:color="auto" w:fill="FFFFFF"/>
        </w:rPr>
        <w:t xml:space="preserve"> (Master's thesis, Norwegian University of Life Sciences, </w:t>
      </w:r>
      <w:proofErr w:type="spellStart"/>
      <w:r w:rsidRPr="00D070CA">
        <w:rPr>
          <w:rFonts w:cs="Times New Roman"/>
          <w:color w:val="222222"/>
          <w:shd w:val="clear" w:color="auto" w:fill="FFFFFF"/>
        </w:rPr>
        <w:t>Ås</w:t>
      </w:r>
      <w:proofErr w:type="spellEnd"/>
      <w:r w:rsidRPr="00D070CA">
        <w:rPr>
          <w:rFonts w:cs="Times New Roman"/>
          <w:color w:val="222222"/>
          <w:shd w:val="clear" w:color="auto" w:fill="FFFFFF"/>
        </w:rPr>
        <w:t>).</w:t>
      </w:r>
    </w:p>
    <w:p w14:paraId="5F1F1D86"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Al-</w:t>
      </w:r>
      <w:proofErr w:type="spellStart"/>
      <w:r w:rsidRPr="00D070CA">
        <w:rPr>
          <w:rFonts w:cs="Times New Roman"/>
        </w:rPr>
        <w:t>Waqfi</w:t>
      </w:r>
      <w:proofErr w:type="spellEnd"/>
      <w:r w:rsidRPr="00D070CA">
        <w:rPr>
          <w:rFonts w:cs="Times New Roman"/>
        </w:rPr>
        <w:t>, M. A., &amp; Abdalla Al-</w:t>
      </w:r>
      <w:proofErr w:type="spellStart"/>
      <w:r w:rsidRPr="00D070CA">
        <w:rPr>
          <w:rFonts w:cs="Times New Roman"/>
        </w:rPr>
        <w:t>faki</w:t>
      </w:r>
      <w:proofErr w:type="spellEnd"/>
      <w:r w:rsidRPr="00D070CA">
        <w:rPr>
          <w:rFonts w:cs="Times New Roman"/>
        </w:rPr>
        <w:t xml:space="preserve">, I. (2015). Gender-based differences in employment conditions of local and expatriate workers in the GCC context: Empirical evidence from the United Arab Emirates. </w:t>
      </w:r>
      <w:r w:rsidRPr="00D070CA">
        <w:rPr>
          <w:rFonts w:cs="Times New Roman"/>
          <w:i/>
          <w:iCs/>
        </w:rPr>
        <w:t>International Journal of Manpower</w:t>
      </w:r>
      <w:r w:rsidRPr="00D070CA">
        <w:rPr>
          <w:rFonts w:cs="Times New Roman"/>
        </w:rPr>
        <w:t xml:space="preserve">, </w:t>
      </w:r>
      <w:r w:rsidRPr="00D070CA">
        <w:rPr>
          <w:rFonts w:cs="Times New Roman"/>
          <w:iCs/>
        </w:rPr>
        <w:t>36</w:t>
      </w:r>
      <w:r w:rsidRPr="00D070CA">
        <w:rPr>
          <w:rFonts w:cs="Times New Roman"/>
        </w:rPr>
        <w:t>(3), 397–415.</w:t>
      </w:r>
    </w:p>
    <w:p w14:paraId="47BC9783"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Assembly, U. N. G. (1948). </w:t>
      </w:r>
      <w:r w:rsidRPr="00D070CA">
        <w:rPr>
          <w:rFonts w:cs="Times New Roman"/>
          <w:i/>
          <w:iCs/>
        </w:rPr>
        <w:t>Universal declaration of human rights, 10 December 1948, 217 A (III)</w:t>
      </w:r>
      <w:r w:rsidRPr="00D070CA">
        <w:rPr>
          <w:rFonts w:cs="Times New Roman"/>
        </w:rPr>
        <w:t>.</w:t>
      </w:r>
    </w:p>
    <w:p w14:paraId="290D63C5" w14:textId="77777777" w:rsidR="00D070CA" w:rsidRPr="00D070CA" w:rsidRDefault="00D070CA" w:rsidP="00D070CA">
      <w:pPr>
        <w:autoSpaceDE w:val="0"/>
        <w:autoSpaceDN w:val="0"/>
        <w:spacing w:line="240" w:lineRule="auto"/>
        <w:ind w:left="720" w:hanging="720"/>
        <w:rPr>
          <w:rFonts w:cs="Times New Roman"/>
        </w:rPr>
      </w:pPr>
      <w:proofErr w:type="spellStart"/>
      <w:r w:rsidRPr="00D070CA">
        <w:rPr>
          <w:rFonts w:cs="Times New Roman"/>
        </w:rPr>
        <w:t>Barmao-Kiptanui</w:t>
      </w:r>
      <w:proofErr w:type="spellEnd"/>
      <w:r w:rsidRPr="00D070CA">
        <w:rPr>
          <w:rFonts w:cs="Times New Roman"/>
        </w:rPr>
        <w:t xml:space="preserve">, C., </w:t>
      </w:r>
      <w:proofErr w:type="spellStart"/>
      <w:r w:rsidRPr="00D070CA">
        <w:rPr>
          <w:rFonts w:cs="Times New Roman"/>
        </w:rPr>
        <w:t>Kindiki</w:t>
      </w:r>
      <w:proofErr w:type="spellEnd"/>
      <w:r w:rsidRPr="00D070CA">
        <w:rPr>
          <w:rFonts w:cs="Times New Roman"/>
        </w:rPr>
        <w:t xml:space="preserve">, J. N., &amp; </w:t>
      </w:r>
      <w:proofErr w:type="spellStart"/>
      <w:r w:rsidRPr="00D070CA">
        <w:rPr>
          <w:rFonts w:cs="Times New Roman"/>
        </w:rPr>
        <w:t>Lelan</w:t>
      </w:r>
      <w:proofErr w:type="spellEnd"/>
      <w:r w:rsidRPr="00D070CA">
        <w:rPr>
          <w:rFonts w:cs="Times New Roman"/>
        </w:rPr>
        <w:t xml:space="preserve">, J. K. (2015). Impact of Teenage Motherhood on the Academic Performance in Public Primary Schools in Bungoma County, Kenya. </w:t>
      </w:r>
      <w:r w:rsidRPr="00D070CA">
        <w:rPr>
          <w:rFonts w:cs="Times New Roman"/>
          <w:i/>
          <w:iCs/>
        </w:rPr>
        <w:t>International Journal of Educational Administration and Policy Studies</w:t>
      </w:r>
      <w:r w:rsidRPr="00D070CA">
        <w:rPr>
          <w:rFonts w:cs="Times New Roman"/>
        </w:rPr>
        <w:t xml:space="preserve">, </w:t>
      </w:r>
      <w:r w:rsidRPr="00D070CA">
        <w:rPr>
          <w:rFonts w:cs="Times New Roman"/>
          <w:iCs/>
        </w:rPr>
        <w:t>7</w:t>
      </w:r>
      <w:r w:rsidRPr="00D070CA">
        <w:rPr>
          <w:rFonts w:cs="Times New Roman"/>
        </w:rPr>
        <w:t>(2), 61–71.</w:t>
      </w:r>
    </w:p>
    <w:p w14:paraId="01B9349E"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Baxter, S., </w:t>
      </w:r>
      <w:proofErr w:type="spellStart"/>
      <w:r w:rsidRPr="00D070CA">
        <w:rPr>
          <w:rFonts w:cs="Times New Roman"/>
        </w:rPr>
        <w:t>Killoran</w:t>
      </w:r>
      <w:proofErr w:type="spellEnd"/>
      <w:r w:rsidRPr="00D070CA">
        <w:rPr>
          <w:rFonts w:cs="Times New Roman"/>
        </w:rPr>
        <w:t xml:space="preserve">, A., Kelly, M. P., &amp; Goyder, E. (2010). Synthesizing diverse evidence: the use of primary qualitative data analysis methods and logic models in public health reviews. </w:t>
      </w:r>
      <w:r w:rsidRPr="00D070CA">
        <w:rPr>
          <w:rFonts w:cs="Times New Roman"/>
          <w:i/>
          <w:iCs/>
        </w:rPr>
        <w:t>Public Health</w:t>
      </w:r>
      <w:r w:rsidRPr="00D070CA">
        <w:rPr>
          <w:rFonts w:cs="Times New Roman"/>
        </w:rPr>
        <w:t xml:space="preserve">, </w:t>
      </w:r>
      <w:r w:rsidRPr="00D070CA">
        <w:rPr>
          <w:rFonts w:cs="Times New Roman"/>
          <w:iCs/>
        </w:rPr>
        <w:t>124</w:t>
      </w:r>
      <w:r w:rsidRPr="00D070CA">
        <w:rPr>
          <w:rFonts w:cs="Times New Roman"/>
        </w:rPr>
        <w:t>(2), 99–106.</w:t>
      </w:r>
    </w:p>
    <w:p w14:paraId="39243FC8"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Bruno, L. (2018). National self-image as an obstacle to ensuring children’s rights in the context of domestic violence and family law–the case of Sweden. </w:t>
      </w:r>
      <w:r w:rsidRPr="00D070CA">
        <w:rPr>
          <w:rFonts w:cs="Times New Roman"/>
          <w:i/>
          <w:iCs/>
        </w:rPr>
        <w:t>Journal of Social Welfare and Family Law</w:t>
      </w:r>
      <w:r w:rsidRPr="00D070CA">
        <w:rPr>
          <w:rFonts w:cs="Times New Roman"/>
        </w:rPr>
        <w:t xml:space="preserve">, </w:t>
      </w:r>
      <w:r w:rsidRPr="00D070CA">
        <w:rPr>
          <w:rFonts w:cs="Times New Roman"/>
          <w:i/>
          <w:iCs/>
        </w:rPr>
        <w:t>40</w:t>
      </w:r>
      <w:r w:rsidRPr="00D070CA">
        <w:rPr>
          <w:rFonts w:cs="Times New Roman"/>
        </w:rPr>
        <w:t>(4), 426–440.</w:t>
      </w:r>
    </w:p>
    <w:p w14:paraId="3EAF9FD8"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Charter, A. (1990). African Charter on the Rights and Welfare of the Child. </w:t>
      </w:r>
      <w:r w:rsidRPr="00D070CA">
        <w:rPr>
          <w:rFonts w:cs="Times New Roman"/>
          <w:i/>
          <w:iCs/>
        </w:rPr>
        <w:t>AU. Addis Ababa</w:t>
      </w:r>
      <w:r w:rsidRPr="00D070CA">
        <w:rPr>
          <w:rFonts w:cs="Times New Roman"/>
        </w:rPr>
        <w:t>.</w:t>
      </w:r>
    </w:p>
    <w:p w14:paraId="7293F72F" w14:textId="77777777" w:rsidR="00D070CA" w:rsidRPr="00D070CA" w:rsidRDefault="00D070CA" w:rsidP="00D070CA">
      <w:pPr>
        <w:autoSpaceDE w:val="0"/>
        <w:autoSpaceDN w:val="0"/>
        <w:spacing w:line="240" w:lineRule="auto"/>
        <w:ind w:left="720" w:hanging="720"/>
        <w:rPr>
          <w:rFonts w:cs="Times New Roman"/>
        </w:rPr>
      </w:pPr>
      <w:proofErr w:type="spellStart"/>
      <w:r w:rsidRPr="00D070CA">
        <w:rPr>
          <w:rFonts w:cs="Times New Roman"/>
        </w:rPr>
        <w:t>Chisamya</w:t>
      </w:r>
      <w:proofErr w:type="spellEnd"/>
      <w:r w:rsidRPr="00D070CA">
        <w:rPr>
          <w:rFonts w:cs="Times New Roman"/>
        </w:rPr>
        <w:t xml:space="preserve">, G., </w:t>
      </w:r>
      <w:proofErr w:type="spellStart"/>
      <w:r w:rsidRPr="00D070CA">
        <w:rPr>
          <w:rFonts w:cs="Times New Roman"/>
        </w:rPr>
        <w:t>DeJaeghere</w:t>
      </w:r>
      <w:proofErr w:type="spellEnd"/>
      <w:r w:rsidRPr="00D070CA">
        <w:rPr>
          <w:rFonts w:cs="Times New Roman"/>
        </w:rPr>
        <w:t xml:space="preserve">, J., Kendall, N., &amp; Khan, M. A. (2012). Gender and education for all: Progress and problems in achieving gender equity. </w:t>
      </w:r>
      <w:r w:rsidRPr="00D070CA">
        <w:rPr>
          <w:rFonts w:cs="Times New Roman"/>
          <w:i/>
          <w:iCs/>
        </w:rPr>
        <w:t>International Journal of Educational Development</w:t>
      </w:r>
      <w:r w:rsidRPr="00D070CA">
        <w:rPr>
          <w:rFonts w:cs="Times New Roman"/>
        </w:rPr>
        <w:t xml:space="preserve">, </w:t>
      </w:r>
      <w:r w:rsidRPr="00D070CA">
        <w:rPr>
          <w:rFonts w:cs="Times New Roman"/>
          <w:i/>
          <w:iCs/>
        </w:rPr>
        <w:t>32</w:t>
      </w:r>
      <w:r w:rsidRPr="00D070CA">
        <w:rPr>
          <w:rFonts w:cs="Times New Roman"/>
        </w:rPr>
        <w:t>(6), 743–755.</w:t>
      </w:r>
    </w:p>
    <w:p w14:paraId="317EBE7C" w14:textId="77777777" w:rsidR="00D070CA" w:rsidRPr="00B3225F" w:rsidRDefault="00D070CA" w:rsidP="00D070CA">
      <w:pPr>
        <w:autoSpaceDE w:val="0"/>
        <w:autoSpaceDN w:val="0"/>
        <w:spacing w:line="240" w:lineRule="auto"/>
        <w:ind w:left="720" w:hanging="720"/>
        <w:rPr>
          <w:rFonts w:cs="Times New Roman"/>
        </w:rPr>
      </w:pPr>
      <w:r w:rsidRPr="00D070CA">
        <w:rPr>
          <w:rFonts w:cs="Times New Roman"/>
        </w:rPr>
        <w:t xml:space="preserve">Crawford, B. J., &amp; Waldman, E. G. (2020). Period poverty in a pandemic: harnessing law to achieve menstrual equity. </w:t>
      </w:r>
      <w:r w:rsidRPr="00D070CA">
        <w:rPr>
          <w:rFonts w:cs="Times New Roman"/>
          <w:i/>
          <w:iCs/>
        </w:rPr>
        <w:t>Wash</w:t>
      </w:r>
      <w:r w:rsidRPr="00B3225F">
        <w:rPr>
          <w:rFonts w:cs="Times New Roman"/>
          <w:i/>
          <w:iCs/>
        </w:rPr>
        <w:t>. UL Rev.</w:t>
      </w:r>
      <w:r w:rsidRPr="00B3225F">
        <w:rPr>
          <w:rFonts w:cs="Times New Roman"/>
        </w:rPr>
        <w:t xml:space="preserve">, </w:t>
      </w:r>
      <w:r w:rsidRPr="00B3225F">
        <w:rPr>
          <w:rFonts w:cs="Times New Roman"/>
          <w:i/>
          <w:iCs/>
        </w:rPr>
        <w:t>98</w:t>
      </w:r>
      <w:r w:rsidRPr="00B3225F">
        <w:rPr>
          <w:rFonts w:cs="Times New Roman"/>
        </w:rPr>
        <w:t>, 1569.</w:t>
      </w:r>
    </w:p>
    <w:p w14:paraId="665E70FD" w14:textId="64116EE3" w:rsidR="00D070CA" w:rsidRPr="00B3225F" w:rsidRDefault="00D070CA" w:rsidP="00D070CA">
      <w:pPr>
        <w:autoSpaceDE w:val="0"/>
        <w:autoSpaceDN w:val="0"/>
        <w:spacing w:line="240" w:lineRule="auto"/>
        <w:ind w:left="720" w:hanging="720"/>
        <w:rPr>
          <w:rFonts w:cs="Times New Roman"/>
        </w:rPr>
      </w:pPr>
      <w:r w:rsidRPr="00B3225F">
        <w:rPr>
          <w:rFonts w:cs="Times New Roman"/>
        </w:rPr>
        <w:t xml:space="preserve">Daily Post. (2022). </w:t>
      </w:r>
      <w:r w:rsidRPr="00B3225F">
        <w:rPr>
          <w:rFonts w:cs="Times New Roman"/>
          <w:i/>
          <w:iCs/>
        </w:rPr>
        <w:t>No Title</w:t>
      </w:r>
      <w:r w:rsidRPr="00B3225F">
        <w:rPr>
          <w:rFonts w:cs="Times New Roman"/>
        </w:rPr>
        <w:t xml:space="preserve">. </w:t>
      </w:r>
      <w:r w:rsidRPr="00B3225F">
        <w:rPr>
          <w:rStyle w:val="Hyperlink"/>
          <w:rFonts w:cs="Times New Roman"/>
          <w:color w:val="auto"/>
          <w:u w:val="none"/>
        </w:rPr>
        <w:t>https://dailypost.ng/2022/08/03/nigeria-has-highest-numbers-of-out-of-school-children-in-the-world-unicef/</w:t>
      </w:r>
      <w:r w:rsidRPr="00B3225F">
        <w:rPr>
          <w:rFonts w:cs="Times New Roman"/>
        </w:rPr>
        <w:t>.</w:t>
      </w:r>
    </w:p>
    <w:p w14:paraId="502180DC" w14:textId="77777777" w:rsidR="00D070CA" w:rsidRPr="00D070CA" w:rsidRDefault="00D070CA" w:rsidP="00D070CA">
      <w:pPr>
        <w:autoSpaceDE w:val="0"/>
        <w:autoSpaceDN w:val="0"/>
        <w:spacing w:line="240" w:lineRule="auto"/>
        <w:ind w:left="720" w:hanging="720"/>
        <w:rPr>
          <w:rFonts w:cs="Times New Roman"/>
        </w:rPr>
      </w:pPr>
      <w:proofErr w:type="spellStart"/>
      <w:r w:rsidRPr="00B3225F">
        <w:rPr>
          <w:rFonts w:cs="Times New Roman"/>
          <w:shd w:val="clear" w:color="auto" w:fill="FFFFFF"/>
        </w:rPr>
        <w:t>Danlami</w:t>
      </w:r>
      <w:proofErr w:type="spellEnd"/>
      <w:r w:rsidRPr="00B3225F">
        <w:rPr>
          <w:rFonts w:cs="Times New Roman"/>
          <w:shd w:val="clear" w:color="auto" w:fill="FFFFFF"/>
        </w:rPr>
        <w:t xml:space="preserve">, A. B. D. U. L. L. </w:t>
      </w:r>
      <w:r w:rsidRPr="00D070CA">
        <w:rPr>
          <w:rFonts w:cs="Times New Roman"/>
          <w:color w:val="222222"/>
          <w:shd w:val="clear" w:color="auto" w:fill="FFFFFF"/>
        </w:rPr>
        <w:t>A. H. (2020). The consequences of conflicts among Fulani/</w:t>
      </w:r>
      <w:proofErr w:type="spellStart"/>
      <w:r w:rsidRPr="00D070CA">
        <w:rPr>
          <w:rFonts w:cs="Times New Roman"/>
          <w:color w:val="222222"/>
          <w:shd w:val="clear" w:color="auto" w:fill="FFFFFF"/>
        </w:rPr>
        <w:t>Idoma</w:t>
      </w:r>
      <w:proofErr w:type="spellEnd"/>
      <w:r w:rsidRPr="00D070CA">
        <w:rPr>
          <w:rFonts w:cs="Times New Roman"/>
          <w:color w:val="222222"/>
          <w:shd w:val="clear" w:color="auto" w:fill="FFFFFF"/>
        </w:rPr>
        <w:t xml:space="preserve">, </w:t>
      </w:r>
      <w:proofErr w:type="spellStart"/>
      <w:r w:rsidRPr="00D070CA">
        <w:rPr>
          <w:rFonts w:cs="Times New Roman"/>
          <w:color w:val="222222"/>
          <w:shd w:val="clear" w:color="auto" w:fill="FFFFFF"/>
        </w:rPr>
        <w:t>Tiv</w:t>
      </w:r>
      <w:proofErr w:type="spellEnd"/>
      <w:r w:rsidRPr="00D070CA">
        <w:rPr>
          <w:rFonts w:cs="Times New Roman"/>
          <w:color w:val="222222"/>
          <w:shd w:val="clear" w:color="auto" w:fill="FFFFFF"/>
        </w:rPr>
        <w:t xml:space="preserve"> in Agatu, </w:t>
      </w:r>
      <w:proofErr w:type="spellStart"/>
      <w:r w:rsidRPr="00D070CA">
        <w:rPr>
          <w:rFonts w:cs="Times New Roman"/>
          <w:color w:val="222222"/>
          <w:shd w:val="clear" w:color="auto" w:fill="FFFFFF"/>
        </w:rPr>
        <w:t>Kwande</w:t>
      </w:r>
      <w:proofErr w:type="spellEnd"/>
      <w:r w:rsidRPr="00D070CA">
        <w:rPr>
          <w:rFonts w:cs="Times New Roman"/>
          <w:color w:val="222222"/>
          <w:shd w:val="clear" w:color="auto" w:fill="FFFFFF"/>
        </w:rPr>
        <w:t xml:space="preserve"> local government areas of Benue state. </w:t>
      </w:r>
      <w:r w:rsidRPr="00D070CA">
        <w:rPr>
          <w:rFonts w:cs="Times New Roman"/>
          <w:i/>
          <w:iCs/>
          <w:color w:val="222222"/>
          <w:shd w:val="clear" w:color="auto" w:fill="FFFFFF"/>
        </w:rPr>
        <w:t>International Journal of Humanities &amp; Social Sciences</w:t>
      </w:r>
      <w:r w:rsidRPr="00D070CA">
        <w:rPr>
          <w:rFonts w:cs="Times New Roman"/>
          <w:color w:val="222222"/>
          <w:shd w:val="clear" w:color="auto" w:fill="FFFFFF"/>
        </w:rPr>
        <w:t>, </w:t>
      </w:r>
      <w:r w:rsidRPr="00D070CA">
        <w:rPr>
          <w:rFonts w:cs="Times New Roman"/>
          <w:i/>
          <w:iCs/>
          <w:color w:val="222222"/>
          <w:shd w:val="clear" w:color="auto" w:fill="FFFFFF"/>
        </w:rPr>
        <w:t>19</w:t>
      </w:r>
      <w:r w:rsidRPr="00D070CA">
        <w:rPr>
          <w:rFonts w:cs="Times New Roman"/>
          <w:color w:val="222222"/>
          <w:shd w:val="clear" w:color="auto" w:fill="FFFFFF"/>
        </w:rPr>
        <w:t>(6), 195-226.</w:t>
      </w:r>
    </w:p>
    <w:p w14:paraId="305967CB" w14:textId="77777777" w:rsidR="00D070CA" w:rsidRPr="00D070CA" w:rsidRDefault="00D070CA" w:rsidP="00D070CA">
      <w:pPr>
        <w:autoSpaceDE w:val="0"/>
        <w:autoSpaceDN w:val="0"/>
        <w:spacing w:line="240" w:lineRule="auto"/>
        <w:ind w:left="720" w:hanging="720"/>
        <w:rPr>
          <w:rFonts w:cs="Times New Roman"/>
        </w:rPr>
      </w:pPr>
      <w:proofErr w:type="spellStart"/>
      <w:r w:rsidRPr="00D070CA">
        <w:rPr>
          <w:rFonts w:cs="Times New Roman"/>
        </w:rPr>
        <w:t>Dercon</w:t>
      </w:r>
      <w:proofErr w:type="spellEnd"/>
      <w:r w:rsidRPr="00D070CA">
        <w:rPr>
          <w:rFonts w:cs="Times New Roman"/>
        </w:rPr>
        <w:t xml:space="preserve">, S., &amp; Singh, A. (2013). From nutrition to aspirations and self-efficacy: Gender bias over time among children in four countries. </w:t>
      </w:r>
      <w:r w:rsidRPr="00D070CA">
        <w:rPr>
          <w:rFonts w:cs="Times New Roman"/>
          <w:i/>
          <w:iCs/>
        </w:rPr>
        <w:t>World Development</w:t>
      </w:r>
      <w:r w:rsidRPr="00D070CA">
        <w:rPr>
          <w:rFonts w:cs="Times New Roman"/>
        </w:rPr>
        <w:t xml:space="preserve">, </w:t>
      </w:r>
      <w:r w:rsidRPr="00D070CA">
        <w:rPr>
          <w:rFonts w:cs="Times New Roman"/>
          <w:i/>
          <w:iCs/>
        </w:rPr>
        <w:t>45</w:t>
      </w:r>
      <w:r w:rsidRPr="00D070CA">
        <w:rPr>
          <w:rFonts w:cs="Times New Roman"/>
        </w:rPr>
        <w:t>, 31–50.</w:t>
      </w:r>
    </w:p>
    <w:p w14:paraId="70EF917D" w14:textId="77777777" w:rsidR="00D070CA" w:rsidRPr="00D070CA" w:rsidRDefault="00D070CA" w:rsidP="00D070CA">
      <w:pPr>
        <w:autoSpaceDE w:val="0"/>
        <w:autoSpaceDN w:val="0"/>
        <w:spacing w:line="240" w:lineRule="auto"/>
        <w:ind w:left="720" w:hanging="720"/>
        <w:rPr>
          <w:rFonts w:cs="Times New Roman"/>
        </w:rPr>
      </w:pPr>
      <w:proofErr w:type="spellStart"/>
      <w:r w:rsidRPr="00D070CA">
        <w:rPr>
          <w:rFonts w:cs="Times New Roman"/>
        </w:rPr>
        <w:t>Dessalegn</w:t>
      </w:r>
      <w:proofErr w:type="spellEnd"/>
      <w:r w:rsidRPr="00D070CA">
        <w:rPr>
          <w:rFonts w:cs="Times New Roman"/>
        </w:rPr>
        <w:t xml:space="preserve">, M., </w:t>
      </w:r>
      <w:proofErr w:type="spellStart"/>
      <w:r w:rsidRPr="00D070CA">
        <w:rPr>
          <w:rFonts w:cs="Times New Roman"/>
        </w:rPr>
        <w:t>Ayele</w:t>
      </w:r>
      <w:proofErr w:type="spellEnd"/>
      <w:r w:rsidRPr="00D070CA">
        <w:rPr>
          <w:rFonts w:cs="Times New Roman"/>
        </w:rPr>
        <w:t xml:space="preserve">, M., Hailu, Y., </w:t>
      </w:r>
      <w:proofErr w:type="spellStart"/>
      <w:r w:rsidRPr="00D070CA">
        <w:rPr>
          <w:rFonts w:cs="Times New Roman"/>
        </w:rPr>
        <w:t>Addisu</w:t>
      </w:r>
      <w:proofErr w:type="spellEnd"/>
      <w:r w:rsidRPr="00D070CA">
        <w:rPr>
          <w:rFonts w:cs="Times New Roman"/>
        </w:rPr>
        <w:t xml:space="preserve">, G., Abebe, S., Solomon, H., </w:t>
      </w:r>
      <w:proofErr w:type="spellStart"/>
      <w:r w:rsidRPr="00D070CA">
        <w:rPr>
          <w:rFonts w:cs="Times New Roman"/>
        </w:rPr>
        <w:t>Mogess</w:t>
      </w:r>
      <w:proofErr w:type="spellEnd"/>
      <w:r w:rsidRPr="00D070CA">
        <w:rPr>
          <w:rFonts w:cs="Times New Roman"/>
        </w:rPr>
        <w:t xml:space="preserve">, G., &amp; </w:t>
      </w:r>
      <w:proofErr w:type="spellStart"/>
      <w:r w:rsidRPr="00D070CA">
        <w:rPr>
          <w:rFonts w:cs="Times New Roman"/>
        </w:rPr>
        <w:t>Stulz</w:t>
      </w:r>
      <w:proofErr w:type="spellEnd"/>
      <w:r w:rsidRPr="00D070CA">
        <w:rPr>
          <w:rFonts w:cs="Times New Roman"/>
        </w:rPr>
        <w:t xml:space="preserve">, V. (2020). Gender inequality and the sexual and reproductive health status of young and older women in the Afar region of Ethiopia. </w:t>
      </w:r>
      <w:r w:rsidRPr="00D070CA">
        <w:rPr>
          <w:rFonts w:cs="Times New Roman"/>
          <w:i/>
          <w:iCs/>
        </w:rPr>
        <w:t>International Journal of Environmental Research and Public Health</w:t>
      </w:r>
      <w:r w:rsidRPr="00D070CA">
        <w:rPr>
          <w:rFonts w:cs="Times New Roman"/>
        </w:rPr>
        <w:t xml:space="preserve">, </w:t>
      </w:r>
      <w:r w:rsidRPr="00D070CA">
        <w:rPr>
          <w:rFonts w:cs="Times New Roman"/>
          <w:i/>
          <w:iCs/>
        </w:rPr>
        <w:t>17</w:t>
      </w:r>
      <w:r w:rsidRPr="00D070CA">
        <w:rPr>
          <w:rFonts w:cs="Times New Roman"/>
        </w:rPr>
        <w:t>(12), 4592.</w:t>
      </w:r>
    </w:p>
    <w:p w14:paraId="31AD51D6"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Dobinson, I., &amp; Johns, F. (2017). Legal research as qualitative research. </w:t>
      </w:r>
      <w:r w:rsidRPr="00D070CA">
        <w:rPr>
          <w:rFonts w:cs="Times New Roman"/>
          <w:i/>
          <w:iCs/>
        </w:rPr>
        <w:t>Research Methods for Law</w:t>
      </w:r>
      <w:r w:rsidRPr="00D070CA">
        <w:rPr>
          <w:rFonts w:cs="Times New Roman"/>
        </w:rPr>
        <w:t>, 18–47.</w:t>
      </w:r>
    </w:p>
    <w:p w14:paraId="61294818"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Dube, B., &amp; January, J. (2012). Factors leading to poor water sanitation hygiene among primary school going children in Chitungwiza. </w:t>
      </w:r>
      <w:r w:rsidRPr="00D070CA">
        <w:rPr>
          <w:rFonts w:cs="Times New Roman"/>
          <w:i/>
          <w:iCs/>
        </w:rPr>
        <w:t>Journal of Public Health in Africa</w:t>
      </w:r>
      <w:r w:rsidRPr="00D070CA">
        <w:rPr>
          <w:rFonts w:cs="Times New Roman"/>
        </w:rPr>
        <w:t xml:space="preserve">, </w:t>
      </w:r>
      <w:r w:rsidRPr="00D070CA">
        <w:rPr>
          <w:rFonts w:cs="Times New Roman"/>
          <w:i/>
          <w:iCs/>
        </w:rPr>
        <w:t>3</w:t>
      </w:r>
      <w:r w:rsidRPr="00D070CA">
        <w:rPr>
          <w:rFonts w:cs="Times New Roman"/>
        </w:rPr>
        <w:t>(1).</w:t>
      </w:r>
    </w:p>
    <w:p w14:paraId="07BFBA42"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lastRenderedPageBreak/>
        <w:t xml:space="preserve">Dworkin, R. (1971). Social rules and legal theory. </w:t>
      </w:r>
      <w:r w:rsidRPr="00D070CA">
        <w:rPr>
          <w:rFonts w:cs="Times New Roman"/>
          <w:i/>
          <w:iCs/>
        </w:rPr>
        <w:t>Yale. LJ</w:t>
      </w:r>
      <w:r w:rsidRPr="00D070CA">
        <w:rPr>
          <w:rFonts w:cs="Times New Roman"/>
        </w:rPr>
        <w:t xml:space="preserve">, </w:t>
      </w:r>
      <w:r w:rsidRPr="00D070CA">
        <w:rPr>
          <w:rFonts w:cs="Times New Roman"/>
          <w:i/>
          <w:iCs/>
        </w:rPr>
        <w:t>81</w:t>
      </w:r>
      <w:r w:rsidRPr="00D070CA">
        <w:rPr>
          <w:rFonts w:cs="Times New Roman"/>
        </w:rPr>
        <w:t>, 855.</w:t>
      </w:r>
    </w:p>
    <w:p w14:paraId="61591AEA"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Elias, M., </w:t>
      </w:r>
      <w:proofErr w:type="spellStart"/>
      <w:r w:rsidRPr="00D070CA">
        <w:rPr>
          <w:rFonts w:cs="Times New Roman"/>
        </w:rPr>
        <w:t>Mudege</w:t>
      </w:r>
      <w:proofErr w:type="spellEnd"/>
      <w:r w:rsidRPr="00D070CA">
        <w:rPr>
          <w:rFonts w:cs="Times New Roman"/>
        </w:rPr>
        <w:t xml:space="preserve">, N. N., Lopez, D. E., Najjar, D., </w:t>
      </w:r>
      <w:proofErr w:type="spellStart"/>
      <w:r w:rsidRPr="00D070CA">
        <w:rPr>
          <w:rFonts w:cs="Times New Roman"/>
        </w:rPr>
        <w:t>Kandiwa</w:t>
      </w:r>
      <w:proofErr w:type="spellEnd"/>
      <w:r w:rsidRPr="00D070CA">
        <w:rPr>
          <w:rFonts w:cs="Times New Roman"/>
        </w:rPr>
        <w:t xml:space="preserve">, V., Luis, J. S., </w:t>
      </w:r>
      <w:proofErr w:type="spellStart"/>
      <w:r w:rsidRPr="00D070CA">
        <w:rPr>
          <w:rFonts w:cs="Times New Roman"/>
        </w:rPr>
        <w:t>Yila</w:t>
      </w:r>
      <w:proofErr w:type="spellEnd"/>
      <w:r w:rsidRPr="00D070CA">
        <w:rPr>
          <w:rFonts w:cs="Times New Roman"/>
        </w:rPr>
        <w:t xml:space="preserve">, J., </w:t>
      </w:r>
      <w:proofErr w:type="spellStart"/>
      <w:r w:rsidRPr="00D070CA">
        <w:rPr>
          <w:rFonts w:cs="Times New Roman"/>
        </w:rPr>
        <w:t>Tegbaru</w:t>
      </w:r>
      <w:proofErr w:type="spellEnd"/>
      <w:r w:rsidRPr="00D070CA">
        <w:rPr>
          <w:rFonts w:cs="Times New Roman"/>
        </w:rPr>
        <w:t xml:space="preserve">, A., Ibrahim, G., &amp; </w:t>
      </w:r>
      <w:proofErr w:type="spellStart"/>
      <w:r w:rsidRPr="00D070CA">
        <w:rPr>
          <w:rFonts w:cs="Times New Roman"/>
        </w:rPr>
        <w:t>Badstue</w:t>
      </w:r>
      <w:proofErr w:type="spellEnd"/>
      <w:r w:rsidRPr="00D070CA">
        <w:rPr>
          <w:rFonts w:cs="Times New Roman"/>
        </w:rPr>
        <w:t xml:space="preserve">, L. B. (2018). Gendered aspirations and occupations among rural youth, in agriculture and beyond: A cross-regional perspective. </w:t>
      </w:r>
      <w:r w:rsidRPr="00D070CA">
        <w:rPr>
          <w:rFonts w:cs="Times New Roman"/>
          <w:i/>
          <w:iCs/>
        </w:rPr>
        <w:t>Journal of Gender, Agriculture and Food Security</w:t>
      </w:r>
      <w:r w:rsidRPr="00D070CA">
        <w:rPr>
          <w:rFonts w:cs="Times New Roman"/>
        </w:rPr>
        <w:t>.</w:t>
      </w:r>
    </w:p>
    <w:p w14:paraId="326A71E7"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Fineman, M. A. (2013). </w:t>
      </w:r>
      <w:r w:rsidRPr="00D070CA">
        <w:rPr>
          <w:rFonts w:cs="Times New Roman"/>
          <w:i/>
          <w:iCs/>
        </w:rPr>
        <w:t>Equality, autonomy, and the vulnerable subject in law and politics</w:t>
      </w:r>
      <w:r w:rsidRPr="00D070CA">
        <w:rPr>
          <w:rFonts w:cs="Times New Roman"/>
        </w:rPr>
        <w:t>.</w:t>
      </w:r>
    </w:p>
    <w:p w14:paraId="38A07E2A"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Gilson, E. (2013). </w:t>
      </w:r>
      <w:r w:rsidRPr="00D070CA">
        <w:rPr>
          <w:rFonts w:cs="Times New Roman"/>
          <w:i/>
          <w:iCs/>
        </w:rPr>
        <w:t>The ethics of vulnerability: A feminist analysis of social life and practice</w:t>
      </w:r>
      <w:r w:rsidRPr="00D070CA">
        <w:rPr>
          <w:rFonts w:cs="Times New Roman"/>
        </w:rPr>
        <w:t>. Routledge.</w:t>
      </w:r>
    </w:p>
    <w:p w14:paraId="0014E389" w14:textId="77777777" w:rsidR="00D070CA" w:rsidRPr="00D070CA" w:rsidRDefault="00D070CA" w:rsidP="00D070CA">
      <w:pPr>
        <w:autoSpaceDE w:val="0"/>
        <w:autoSpaceDN w:val="0"/>
        <w:spacing w:line="240" w:lineRule="auto"/>
        <w:ind w:left="720" w:hanging="720"/>
        <w:rPr>
          <w:rFonts w:cs="Times New Roman"/>
        </w:rPr>
      </w:pPr>
      <w:proofErr w:type="spellStart"/>
      <w:r w:rsidRPr="00D070CA">
        <w:rPr>
          <w:rFonts w:cs="Times New Roman"/>
        </w:rPr>
        <w:t>Goonesekere</w:t>
      </w:r>
      <w:proofErr w:type="spellEnd"/>
      <w:r w:rsidRPr="00D070CA">
        <w:rPr>
          <w:rFonts w:cs="Times New Roman"/>
        </w:rPr>
        <w:t xml:space="preserve">, S. (2014). From social welfare to human rights for girls–a path to achieving gender equality. </w:t>
      </w:r>
      <w:r w:rsidRPr="00D070CA">
        <w:rPr>
          <w:rFonts w:cs="Times New Roman"/>
          <w:i/>
          <w:iCs/>
        </w:rPr>
        <w:t>International Journal of Law in Context</w:t>
      </w:r>
      <w:r w:rsidRPr="00D070CA">
        <w:rPr>
          <w:rFonts w:cs="Times New Roman"/>
        </w:rPr>
        <w:t xml:space="preserve">, </w:t>
      </w:r>
      <w:r w:rsidRPr="00D070CA">
        <w:rPr>
          <w:rFonts w:cs="Times New Roman"/>
          <w:i/>
          <w:iCs/>
        </w:rPr>
        <w:t>10</w:t>
      </w:r>
      <w:r w:rsidRPr="00D070CA">
        <w:rPr>
          <w:rFonts w:cs="Times New Roman"/>
        </w:rPr>
        <w:t>(4), 478–493.</w:t>
      </w:r>
    </w:p>
    <w:p w14:paraId="3C699CD1"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Green, C., </w:t>
      </w:r>
      <w:proofErr w:type="spellStart"/>
      <w:r w:rsidRPr="00D070CA">
        <w:rPr>
          <w:rFonts w:cs="Times New Roman"/>
        </w:rPr>
        <w:t>Jegadeesh</w:t>
      </w:r>
      <w:proofErr w:type="spellEnd"/>
      <w:r w:rsidRPr="00D070CA">
        <w:rPr>
          <w:rFonts w:cs="Times New Roman"/>
        </w:rPr>
        <w:t xml:space="preserve">, N., &amp; Tang, Y. (2009). Gender and job performance: Evidence from Wall Street. </w:t>
      </w:r>
      <w:r w:rsidRPr="00D070CA">
        <w:rPr>
          <w:rFonts w:cs="Times New Roman"/>
          <w:i/>
          <w:iCs/>
        </w:rPr>
        <w:t>Financial Analysts Journal</w:t>
      </w:r>
      <w:r w:rsidRPr="00D070CA">
        <w:rPr>
          <w:rFonts w:cs="Times New Roman"/>
        </w:rPr>
        <w:t xml:space="preserve">, </w:t>
      </w:r>
      <w:r w:rsidRPr="00D070CA">
        <w:rPr>
          <w:rFonts w:cs="Times New Roman"/>
          <w:i/>
          <w:iCs/>
        </w:rPr>
        <w:t>65</w:t>
      </w:r>
      <w:r w:rsidRPr="00D070CA">
        <w:rPr>
          <w:rFonts w:cs="Times New Roman"/>
        </w:rPr>
        <w:t>(6), 65–78.</w:t>
      </w:r>
    </w:p>
    <w:p w14:paraId="3AB1D18C" w14:textId="77777777" w:rsidR="00D070CA" w:rsidRPr="00D070CA" w:rsidRDefault="00D070CA" w:rsidP="00D070CA">
      <w:pPr>
        <w:autoSpaceDE w:val="0"/>
        <w:autoSpaceDN w:val="0"/>
        <w:spacing w:line="240" w:lineRule="auto"/>
        <w:ind w:left="720" w:hanging="720"/>
        <w:rPr>
          <w:rFonts w:cs="Times New Roman"/>
        </w:rPr>
      </w:pPr>
      <w:proofErr w:type="spellStart"/>
      <w:r w:rsidRPr="00D070CA">
        <w:rPr>
          <w:rFonts w:cs="Times New Roman"/>
        </w:rPr>
        <w:t>Guenaga</w:t>
      </w:r>
      <w:proofErr w:type="spellEnd"/>
      <w:r w:rsidRPr="00D070CA">
        <w:rPr>
          <w:rFonts w:cs="Times New Roman"/>
        </w:rPr>
        <w:t xml:space="preserve">, M., </w:t>
      </w:r>
      <w:proofErr w:type="spellStart"/>
      <w:r w:rsidRPr="00D070CA">
        <w:rPr>
          <w:rFonts w:cs="Times New Roman"/>
        </w:rPr>
        <w:t>Eguíluz</w:t>
      </w:r>
      <w:proofErr w:type="spellEnd"/>
      <w:r w:rsidRPr="00D070CA">
        <w:rPr>
          <w:rFonts w:cs="Times New Roman"/>
        </w:rPr>
        <w:t xml:space="preserve">, A., </w:t>
      </w:r>
      <w:proofErr w:type="spellStart"/>
      <w:r w:rsidRPr="00D070CA">
        <w:rPr>
          <w:rFonts w:cs="Times New Roman"/>
        </w:rPr>
        <w:t>Garaizar</w:t>
      </w:r>
      <w:proofErr w:type="spellEnd"/>
      <w:r w:rsidRPr="00D070CA">
        <w:rPr>
          <w:rFonts w:cs="Times New Roman"/>
        </w:rPr>
        <w:t xml:space="preserve">, P., &amp; </w:t>
      </w:r>
      <w:proofErr w:type="spellStart"/>
      <w:r w:rsidRPr="00D070CA">
        <w:rPr>
          <w:rFonts w:cs="Times New Roman"/>
        </w:rPr>
        <w:t>Mimenza</w:t>
      </w:r>
      <w:proofErr w:type="spellEnd"/>
      <w:r w:rsidRPr="00D070CA">
        <w:rPr>
          <w:rFonts w:cs="Times New Roman"/>
        </w:rPr>
        <w:t xml:space="preserve">, A. (2022). The impact of female role models leading a group mentoring program to promote STEM vocations among young girls. </w:t>
      </w:r>
      <w:r w:rsidRPr="00D070CA">
        <w:rPr>
          <w:rFonts w:cs="Times New Roman"/>
          <w:i/>
          <w:iCs/>
        </w:rPr>
        <w:t>Sustainability</w:t>
      </w:r>
      <w:r w:rsidRPr="00D070CA">
        <w:rPr>
          <w:rFonts w:cs="Times New Roman"/>
        </w:rPr>
        <w:t xml:space="preserve">, </w:t>
      </w:r>
      <w:r w:rsidRPr="00D070CA">
        <w:rPr>
          <w:rFonts w:cs="Times New Roman"/>
          <w:i/>
          <w:iCs/>
        </w:rPr>
        <w:t>14</w:t>
      </w:r>
      <w:r w:rsidRPr="00D070CA">
        <w:rPr>
          <w:rFonts w:cs="Times New Roman"/>
        </w:rPr>
        <w:t>(3), 1420.</w:t>
      </w:r>
    </w:p>
    <w:p w14:paraId="52C0C43F" w14:textId="77777777" w:rsidR="00D070CA" w:rsidRPr="00D070CA" w:rsidRDefault="00D070CA" w:rsidP="00D070CA">
      <w:pPr>
        <w:autoSpaceDE w:val="0"/>
        <w:autoSpaceDN w:val="0"/>
        <w:spacing w:line="240" w:lineRule="auto"/>
        <w:ind w:left="720" w:hanging="720"/>
        <w:rPr>
          <w:rFonts w:cs="Times New Roman"/>
        </w:rPr>
      </w:pPr>
      <w:proofErr w:type="spellStart"/>
      <w:r w:rsidRPr="00D070CA">
        <w:rPr>
          <w:rFonts w:cs="Times New Roman"/>
        </w:rPr>
        <w:t>Heijmans</w:t>
      </w:r>
      <w:proofErr w:type="spellEnd"/>
      <w:r w:rsidRPr="00D070CA">
        <w:rPr>
          <w:rFonts w:cs="Times New Roman"/>
        </w:rPr>
        <w:t xml:space="preserve">, A. (2013). No. In </w:t>
      </w:r>
      <w:r w:rsidRPr="00D070CA">
        <w:rPr>
          <w:rFonts w:cs="Times New Roman"/>
          <w:i/>
          <w:iCs/>
        </w:rPr>
        <w:t>From vulnerability to empowerment. In Mapping vulnerability</w:t>
      </w:r>
      <w:r w:rsidRPr="00D070CA">
        <w:rPr>
          <w:rFonts w:cs="Times New Roman"/>
        </w:rPr>
        <w:t xml:space="preserve"> (pp. 134–146). Routledge.</w:t>
      </w:r>
    </w:p>
    <w:p w14:paraId="48357D4D"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Hutchinson, T., &amp; Duncan, N. (2012). Defining and describing what we do: doctrinal legal research. </w:t>
      </w:r>
      <w:r w:rsidRPr="00D070CA">
        <w:rPr>
          <w:rFonts w:cs="Times New Roman"/>
          <w:i/>
          <w:iCs/>
        </w:rPr>
        <w:t>Deakin Law Review</w:t>
      </w:r>
      <w:r w:rsidRPr="00D070CA">
        <w:rPr>
          <w:rFonts w:cs="Times New Roman"/>
        </w:rPr>
        <w:t xml:space="preserve">, </w:t>
      </w:r>
      <w:r w:rsidRPr="00D070CA">
        <w:rPr>
          <w:rFonts w:cs="Times New Roman"/>
          <w:i/>
          <w:iCs/>
        </w:rPr>
        <w:t>17</w:t>
      </w:r>
      <w:r w:rsidRPr="00D070CA">
        <w:rPr>
          <w:rFonts w:cs="Times New Roman"/>
        </w:rPr>
        <w:t>(1), 83–119.</w:t>
      </w:r>
    </w:p>
    <w:p w14:paraId="4714D9B3"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Jacob, O. N., </w:t>
      </w:r>
      <w:proofErr w:type="spellStart"/>
      <w:r w:rsidRPr="00D070CA">
        <w:rPr>
          <w:rFonts w:cs="Times New Roman"/>
        </w:rPr>
        <w:t>Ahaotu</w:t>
      </w:r>
      <w:proofErr w:type="spellEnd"/>
      <w:r w:rsidRPr="00D070CA">
        <w:rPr>
          <w:rFonts w:cs="Times New Roman"/>
        </w:rPr>
        <w:t>, G. N., &amp; Obi-</w:t>
      </w:r>
      <w:proofErr w:type="spellStart"/>
      <w:r w:rsidRPr="00D070CA">
        <w:rPr>
          <w:rFonts w:cs="Times New Roman"/>
        </w:rPr>
        <w:t>Ezenekwe</w:t>
      </w:r>
      <w:proofErr w:type="spellEnd"/>
      <w:r w:rsidRPr="00D070CA">
        <w:rPr>
          <w:rFonts w:cs="Times New Roman"/>
        </w:rPr>
        <w:t xml:space="preserve">, U. C. (2021). Effects of insecurity on school administration in Nigeria. </w:t>
      </w:r>
      <w:proofErr w:type="spellStart"/>
      <w:r w:rsidRPr="00D070CA">
        <w:rPr>
          <w:rFonts w:cs="Times New Roman"/>
          <w:i/>
          <w:iCs/>
        </w:rPr>
        <w:t>ResearchJet</w:t>
      </w:r>
      <w:proofErr w:type="spellEnd"/>
      <w:r w:rsidRPr="00D070CA">
        <w:rPr>
          <w:rFonts w:cs="Times New Roman"/>
          <w:i/>
          <w:iCs/>
        </w:rPr>
        <w:t xml:space="preserve"> Journal of Analysis and Inventions</w:t>
      </w:r>
      <w:r w:rsidRPr="00D070CA">
        <w:rPr>
          <w:rFonts w:cs="Times New Roman"/>
        </w:rPr>
        <w:t xml:space="preserve">, </w:t>
      </w:r>
      <w:r w:rsidRPr="00D070CA">
        <w:rPr>
          <w:rFonts w:cs="Times New Roman"/>
          <w:i/>
          <w:iCs/>
        </w:rPr>
        <w:t>2</w:t>
      </w:r>
      <w:r w:rsidRPr="00D070CA">
        <w:rPr>
          <w:rFonts w:cs="Times New Roman"/>
        </w:rPr>
        <w:t>(7), 1–14.</w:t>
      </w:r>
    </w:p>
    <w:p w14:paraId="05F082FF"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Jacob, O. N., &amp; Solomon, A. (2021). Challenges Face Girl Child Education in Nigeria and Ways Forwards. </w:t>
      </w:r>
      <w:r w:rsidRPr="00D070CA">
        <w:rPr>
          <w:rFonts w:cs="Times New Roman"/>
          <w:i/>
          <w:iCs/>
        </w:rPr>
        <w:t xml:space="preserve">CENTRAL ASIAN </w:t>
      </w:r>
      <w:r w:rsidRPr="00D070CA">
        <w:rPr>
          <w:rFonts w:cs="Times New Roman"/>
          <w:i/>
          <w:iCs/>
        </w:rPr>
        <w:t>JOURNAL OF SOCIAL SCIENCES AND HISTORY</w:t>
      </w:r>
      <w:r w:rsidRPr="00D070CA">
        <w:rPr>
          <w:rFonts w:cs="Times New Roman"/>
        </w:rPr>
        <w:t xml:space="preserve">, </w:t>
      </w:r>
      <w:r w:rsidRPr="00D070CA">
        <w:rPr>
          <w:rFonts w:cs="Times New Roman"/>
          <w:i/>
          <w:iCs/>
        </w:rPr>
        <w:t>2</w:t>
      </w:r>
      <w:r w:rsidRPr="00D070CA">
        <w:rPr>
          <w:rFonts w:cs="Times New Roman"/>
        </w:rPr>
        <w:t>(8), 39–51.</w:t>
      </w:r>
    </w:p>
    <w:p w14:paraId="76DE1161"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Jamal, A. (2016). Why he Won’t send his daughter to school—Barriers to girls’ education in Northwest Pakistan: A qualitative Delphi study of Pashtun men. </w:t>
      </w:r>
      <w:r w:rsidRPr="00D070CA">
        <w:rPr>
          <w:rFonts w:cs="Times New Roman"/>
          <w:i/>
          <w:iCs/>
        </w:rPr>
        <w:t>Sage Open</w:t>
      </w:r>
      <w:r w:rsidRPr="00D070CA">
        <w:rPr>
          <w:rFonts w:cs="Times New Roman"/>
        </w:rPr>
        <w:t xml:space="preserve">, </w:t>
      </w:r>
      <w:r w:rsidRPr="00D070CA">
        <w:rPr>
          <w:rFonts w:cs="Times New Roman"/>
          <w:i/>
          <w:iCs/>
        </w:rPr>
        <w:t>6</w:t>
      </w:r>
      <w:r w:rsidRPr="00D070CA">
        <w:rPr>
          <w:rFonts w:cs="Times New Roman"/>
        </w:rPr>
        <w:t>(3), 2158244016663798.</w:t>
      </w:r>
    </w:p>
    <w:p w14:paraId="404D9E8A" w14:textId="77777777" w:rsidR="00D070CA" w:rsidRPr="00D070CA" w:rsidRDefault="00D070CA" w:rsidP="00D070CA">
      <w:pPr>
        <w:autoSpaceDE w:val="0"/>
        <w:autoSpaceDN w:val="0"/>
        <w:spacing w:line="240" w:lineRule="auto"/>
        <w:ind w:left="720" w:hanging="720"/>
        <w:rPr>
          <w:rFonts w:cs="Times New Roman"/>
        </w:rPr>
      </w:pPr>
      <w:proofErr w:type="spellStart"/>
      <w:r w:rsidRPr="00D070CA">
        <w:rPr>
          <w:rFonts w:cs="Times New Roman"/>
        </w:rPr>
        <w:t>Joda</w:t>
      </w:r>
      <w:proofErr w:type="spellEnd"/>
      <w:r w:rsidRPr="00D070CA">
        <w:rPr>
          <w:rFonts w:cs="Times New Roman"/>
        </w:rPr>
        <w:t xml:space="preserve">, F. M., &amp; </w:t>
      </w:r>
      <w:proofErr w:type="spellStart"/>
      <w:r w:rsidRPr="00D070CA">
        <w:rPr>
          <w:rFonts w:cs="Times New Roman"/>
        </w:rPr>
        <w:t>Abdulrasheed</w:t>
      </w:r>
      <w:proofErr w:type="spellEnd"/>
      <w:r w:rsidRPr="00D070CA">
        <w:rPr>
          <w:rFonts w:cs="Times New Roman"/>
        </w:rPr>
        <w:t xml:space="preserve">, O. (2015). Effects of insurgency on Girls education in North Eastern Nigeria. </w:t>
      </w:r>
      <w:r w:rsidRPr="00D070CA">
        <w:rPr>
          <w:rFonts w:cs="Times New Roman"/>
          <w:i/>
          <w:iCs/>
        </w:rPr>
        <w:t>European Journal of Education and Development Psychology</w:t>
      </w:r>
      <w:r w:rsidRPr="00D070CA">
        <w:rPr>
          <w:rFonts w:cs="Times New Roman"/>
        </w:rPr>
        <w:t xml:space="preserve">, </w:t>
      </w:r>
      <w:r w:rsidRPr="00D070CA">
        <w:rPr>
          <w:rFonts w:cs="Times New Roman"/>
          <w:i/>
          <w:iCs/>
        </w:rPr>
        <w:t>3</w:t>
      </w:r>
      <w:r w:rsidRPr="00D070CA">
        <w:rPr>
          <w:rFonts w:cs="Times New Roman"/>
        </w:rPr>
        <w:t>(1), 44–50.</w:t>
      </w:r>
    </w:p>
    <w:p w14:paraId="7CC7E7F9"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Joseph, C., &amp; </w:t>
      </w:r>
      <w:proofErr w:type="spellStart"/>
      <w:r w:rsidRPr="00D070CA">
        <w:rPr>
          <w:rFonts w:cs="Times New Roman"/>
        </w:rPr>
        <w:t>Leyaro</w:t>
      </w:r>
      <w:proofErr w:type="spellEnd"/>
      <w:r w:rsidRPr="00D070CA">
        <w:rPr>
          <w:rFonts w:cs="Times New Roman"/>
        </w:rPr>
        <w:t xml:space="preserve">, V. (2022). Gender differential effects of technical and vocational training: Empirical evidence for Tanzania. </w:t>
      </w:r>
      <w:r w:rsidRPr="00D070CA">
        <w:rPr>
          <w:rFonts w:cs="Times New Roman"/>
          <w:i/>
          <w:iCs/>
        </w:rPr>
        <w:t>Journal of African Development</w:t>
      </w:r>
      <w:r w:rsidRPr="00D070CA">
        <w:rPr>
          <w:rFonts w:cs="Times New Roman"/>
        </w:rPr>
        <w:t xml:space="preserve">, </w:t>
      </w:r>
      <w:r w:rsidRPr="00D070CA">
        <w:rPr>
          <w:rFonts w:cs="Times New Roman"/>
          <w:i/>
          <w:iCs/>
        </w:rPr>
        <w:t>23</w:t>
      </w:r>
      <w:r w:rsidRPr="00D070CA">
        <w:rPr>
          <w:rFonts w:cs="Times New Roman"/>
        </w:rPr>
        <w:t>(2), 294–321.</w:t>
      </w:r>
    </w:p>
    <w:p w14:paraId="1C1B457A"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Joyce, R. L. (2016). </w:t>
      </w:r>
      <w:r w:rsidRPr="00D070CA">
        <w:rPr>
          <w:rFonts w:cs="Times New Roman"/>
          <w:i/>
          <w:iCs/>
        </w:rPr>
        <w:t>“ We are still in apartheid:” Girls’ perspectives on education inequality in democratic South Africa and models for social change</w:t>
      </w:r>
      <w:r w:rsidRPr="00D070CA">
        <w:rPr>
          <w:rFonts w:cs="Times New Roman"/>
        </w:rPr>
        <w:t>. Old Dominion University.</w:t>
      </w:r>
    </w:p>
    <w:p w14:paraId="5D452346"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Kirk, J., &amp; Sommer, M. (2006). Menstruation and body awareness: linking girls’ health with girls’ education. </w:t>
      </w:r>
      <w:r w:rsidRPr="00D070CA">
        <w:rPr>
          <w:rFonts w:cs="Times New Roman"/>
          <w:i/>
          <w:iCs/>
        </w:rPr>
        <w:t>Royal Tropical Institute (KIT), Special on Gender and Health</w:t>
      </w:r>
      <w:r w:rsidRPr="00D070CA">
        <w:rPr>
          <w:rFonts w:cs="Times New Roman"/>
        </w:rPr>
        <w:t xml:space="preserve">, </w:t>
      </w:r>
      <w:r w:rsidRPr="00D070CA">
        <w:rPr>
          <w:rFonts w:cs="Times New Roman"/>
          <w:i/>
          <w:iCs/>
        </w:rPr>
        <w:t>1</w:t>
      </w:r>
      <w:r w:rsidRPr="00D070CA">
        <w:rPr>
          <w:rFonts w:cs="Times New Roman"/>
        </w:rPr>
        <w:t>(3), 1–22.</w:t>
      </w:r>
    </w:p>
    <w:p w14:paraId="406718FC" w14:textId="77777777" w:rsidR="00D070CA" w:rsidRPr="00D070CA" w:rsidRDefault="00D070CA" w:rsidP="00D070CA">
      <w:pPr>
        <w:autoSpaceDE w:val="0"/>
        <w:autoSpaceDN w:val="0"/>
        <w:spacing w:line="240" w:lineRule="auto"/>
        <w:ind w:left="720" w:hanging="720"/>
        <w:rPr>
          <w:rFonts w:cs="Times New Roman"/>
        </w:rPr>
      </w:pPr>
      <w:proofErr w:type="spellStart"/>
      <w:r w:rsidRPr="00D070CA">
        <w:rPr>
          <w:rFonts w:cs="Times New Roman"/>
          <w:color w:val="222222"/>
          <w:shd w:val="clear" w:color="auto" w:fill="FFFFFF"/>
        </w:rPr>
        <w:t>Kuteesa</w:t>
      </w:r>
      <w:proofErr w:type="spellEnd"/>
      <w:r w:rsidRPr="00D070CA">
        <w:rPr>
          <w:rFonts w:cs="Times New Roman"/>
          <w:color w:val="222222"/>
          <w:shd w:val="clear" w:color="auto" w:fill="FFFFFF"/>
        </w:rPr>
        <w:t xml:space="preserve">, K. N., </w:t>
      </w:r>
      <w:proofErr w:type="spellStart"/>
      <w:r w:rsidRPr="00D070CA">
        <w:rPr>
          <w:rFonts w:cs="Times New Roman"/>
          <w:color w:val="222222"/>
          <w:shd w:val="clear" w:color="auto" w:fill="FFFFFF"/>
        </w:rPr>
        <w:t>Akpuokwe</w:t>
      </w:r>
      <w:proofErr w:type="spellEnd"/>
      <w:r w:rsidRPr="00D070CA">
        <w:rPr>
          <w:rFonts w:cs="Times New Roman"/>
          <w:color w:val="222222"/>
          <w:shd w:val="clear" w:color="auto" w:fill="FFFFFF"/>
        </w:rPr>
        <w:t xml:space="preserve">, C. U., &amp; </w:t>
      </w:r>
      <w:proofErr w:type="spellStart"/>
      <w:r w:rsidRPr="00D070CA">
        <w:rPr>
          <w:rFonts w:cs="Times New Roman"/>
          <w:color w:val="222222"/>
          <w:shd w:val="clear" w:color="auto" w:fill="FFFFFF"/>
        </w:rPr>
        <w:t>Udeh</w:t>
      </w:r>
      <w:proofErr w:type="spellEnd"/>
      <w:r w:rsidRPr="00D070CA">
        <w:rPr>
          <w:rFonts w:cs="Times New Roman"/>
          <w:color w:val="222222"/>
          <w:shd w:val="clear" w:color="auto" w:fill="FFFFFF"/>
        </w:rPr>
        <w:t>, C. A. (2024). Gender equity in education: addressing challenges and promoting opportunities for social empowerment. </w:t>
      </w:r>
      <w:r w:rsidRPr="00D070CA">
        <w:rPr>
          <w:rFonts w:cs="Times New Roman"/>
          <w:i/>
          <w:iCs/>
          <w:color w:val="222222"/>
          <w:shd w:val="clear" w:color="auto" w:fill="FFFFFF"/>
        </w:rPr>
        <w:t>International Journal of Applied Research in Social Sciences</w:t>
      </w:r>
      <w:r w:rsidRPr="00D070CA">
        <w:rPr>
          <w:rFonts w:cs="Times New Roman"/>
          <w:color w:val="222222"/>
          <w:shd w:val="clear" w:color="auto" w:fill="FFFFFF"/>
        </w:rPr>
        <w:t>, </w:t>
      </w:r>
      <w:r w:rsidRPr="00D070CA">
        <w:rPr>
          <w:rFonts w:cs="Times New Roman"/>
          <w:i/>
          <w:iCs/>
          <w:color w:val="222222"/>
          <w:shd w:val="clear" w:color="auto" w:fill="FFFFFF"/>
        </w:rPr>
        <w:t>6</w:t>
      </w:r>
      <w:r w:rsidRPr="00D070CA">
        <w:rPr>
          <w:rFonts w:cs="Times New Roman"/>
          <w:color w:val="222222"/>
          <w:shd w:val="clear" w:color="auto" w:fill="FFFFFF"/>
        </w:rPr>
        <w:t>(4), 631-641.</w:t>
      </w:r>
    </w:p>
    <w:p w14:paraId="4E364C3E"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Linos, K., &amp; Carlson, M. (2017). Qualitative methods for law review writing. </w:t>
      </w:r>
      <w:r w:rsidRPr="00D070CA">
        <w:rPr>
          <w:rFonts w:cs="Times New Roman"/>
          <w:i/>
          <w:iCs/>
        </w:rPr>
        <w:t>U. Chi. L. Rev.</w:t>
      </w:r>
      <w:r w:rsidRPr="00D070CA">
        <w:rPr>
          <w:rFonts w:cs="Times New Roman"/>
        </w:rPr>
        <w:t xml:space="preserve">, </w:t>
      </w:r>
      <w:r w:rsidRPr="00D070CA">
        <w:rPr>
          <w:rFonts w:cs="Times New Roman"/>
          <w:i/>
          <w:iCs/>
        </w:rPr>
        <w:t>84</w:t>
      </w:r>
      <w:r w:rsidRPr="00D070CA">
        <w:rPr>
          <w:rFonts w:cs="Times New Roman"/>
        </w:rPr>
        <w:t>, 213.</w:t>
      </w:r>
    </w:p>
    <w:p w14:paraId="1417D86B"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Lung, S. (2008). The Problem Method: No Simple Solution. </w:t>
      </w:r>
      <w:r w:rsidRPr="00D070CA">
        <w:rPr>
          <w:rFonts w:cs="Times New Roman"/>
          <w:i/>
          <w:iCs/>
        </w:rPr>
        <w:t>Willamette L. Rev.</w:t>
      </w:r>
      <w:r w:rsidRPr="00D070CA">
        <w:rPr>
          <w:rFonts w:cs="Times New Roman"/>
        </w:rPr>
        <w:t xml:space="preserve">, </w:t>
      </w:r>
      <w:r w:rsidRPr="00D070CA">
        <w:rPr>
          <w:rFonts w:cs="Times New Roman"/>
          <w:i/>
          <w:iCs/>
        </w:rPr>
        <w:t>45</w:t>
      </w:r>
      <w:r w:rsidRPr="00D070CA">
        <w:rPr>
          <w:rFonts w:cs="Times New Roman"/>
        </w:rPr>
        <w:t>, 723.</w:t>
      </w:r>
    </w:p>
    <w:p w14:paraId="71D637F1"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Lupton, R. (2004). Schools in disadvantaged areas: recognising context and raising quality. </w:t>
      </w:r>
      <w:r w:rsidRPr="00D070CA">
        <w:rPr>
          <w:rFonts w:cs="Times New Roman"/>
          <w:i/>
          <w:iCs/>
        </w:rPr>
        <w:t>LSE STICERD Research Paper No. CASE076</w:t>
      </w:r>
      <w:r w:rsidRPr="00D070CA">
        <w:rPr>
          <w:rFonts w:cs="Times New Roman"/>
        </w:rPr>
        <w:t>.</w:t>
      </w:r>
    </w:p>
    <w:p w14:paraId="422D05CC"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Macleod, C. (2014). Agency, authority and the vulnerability of children. In </w:t>
      </w:r>
      <w:r w:rsidRPr="00D070CA">
        <w:rPr>
          <w:rFonts w:cs="Times New Roman"/>
          <w:i/>
          <w:iCs/>
        </w:rPr>
        <w:t xml:space="preserve">The </w:t>
      </w:r>
      <w:r w:rsidRPr="00D070CA">
        <w:rPr>
          <w:rFonts w:cs="Times New Roman"/>
          <w:i/>
          <w:iCs/>
        </w:rPr>
        <w:lastRenderedPageBreak/>
        <w:t>Nature of Children’s Well-Being: Theory and Practice</w:t>
      </w:r>
      <w:r w:rsidRPr="00D070CA">
        <w:rPr>
          <w:rFonts w:cs="Times New Roman"/>
        </w:rPr>
        <w:t xml:space="preserve"> (pp. 53–64). Springer.</w:t>
      </w:r>
    </w:p>
    <w:p w14:paraId="544436A7" w14:textId="77777777" w:rsidR="00D070CA" w:rsidRPr="00D070CA" w:rsidRDefault="00D070CA" w:rsidP="00D070CA">
      <w:pPr>
        <w:autoSpaceDE w:val="0"/>
        <w:autoSpaceDN w:val="0"/>
        <w:spacing w:line="240" w:lineRule="auto"/>
        <w:ind w:left="720" w:hanging="720"/>
        <w:rPr>
          <w:rFonts w:cs="Times New Roman"/>
        </w:rPr>
      </w:pPr>
      <w:proofErr w:type="spellStart"/>
      <w:r w:rsidRPr="00D070CA">
        <w:rPr>
          <w:rFonts w:cs="Times New Roman"/>
        </w:rPr>
        <w:t>Mallole</w:t>
      </w:r>
      <w:proofErr w:type="spellEnd"/>
      <w:r w:rsidRPr="00D070CA">
        <w:rPr>
          <w:rFonts w:cs="Times New Roman"/>
        </w:rPr>
        <w:t xml:space="preserve">, M. S., &amp; </w:t>
      </w:r>
      <w:proofErr w:type="spellStart"/>
      <w:r w:rsidRPr="00D070CA">
        <w:rPr>
          <w:rFonts w:cs="Times New Roman"/>
        </w:rPr>
        <w:t>Mwakalinga</w:t>
      </w:r>
      <w:proofErr w:type="spellEnd"/>
      <w:r w:rsidRPr="00D070CA">
        <w:rPr>
          <w:rFonts w:cs="Times New Roman"/>
        </w:rPr>
        <w:t xml:space="preserve">, S. E. (n.d.). </w:t>
      </w:r>
      <w:r w:rsidRPr="00D070CA">
        <w:rPr>
          <w:rFonts w:cs="Times New Roman"/>
          <w:i/>
          <w:iCs/>
        </w:rPr>
        <w:t xml:space="preserve">Effects of Sociocultural Practices Contributing to Inhibiting Female Students from Completing Primary Education: A Case of </w:t>
      </w:r>
      <w:proofErr w:type="spellStart"/>
      <w:r w:rsidRPr="00D070CA">
        <w:rPr>
          <w:rFonts w:cs="Times New Roman"/>
          <w:i/>
          <w:iCs/>
        </w:rPr>
        <w:t>Mkalama</w:t>
      </w:r>
      <w:proofErr w:type="spellEnd"/>
      <w:r w:rsidRPr="00D070CA">
        <w:rPr>
          <w:rFonts w:cs="Times New Roman"/>
          <w:i/>
          <w:iCs/>
        </w:rPr>
        <w:t xml:space="preserve"> District–</w:t>
      </w:r>
      <w:proofErr w:type="spellStart"/>
      <w:r w:rsidRPr="00D070CA">
        <w:rPr>
          <w:rFonts w:cs="Times New Roman"/>
          <w:i/>
          <w:iCs/>
        </w:rPr>
        <w:t>Singida</w:t>
      </w:r>
      <w:proofErr w:type="spellEnd"/>
      <w:r w:rsidRPr="00D070CA">
        <w:rPr>
          <w:rFonts w:cs="Times New Roman"/>
          <w:i/>
          <w:iCs/>
        </w:rPr>
        <w:t>–Tanzania</w:t>
      </w:r>
      <w:r w:rsidRPr="00D070CA">
        <w:rPr>
          <w:rFonts w:cs="Times New Roman"/>
        </w:rPr>
        <w:t>.</w:t>
      </w:r>
    </w:p>
    <w:p w14:paraId="57F192D0" w14:textId="77777777" w:rsidR="00D070CA" w:rsidRPr="00D070CA" w:rsidRDefault="00D070CA" w:rsidP="00D070CA">
      <w:pPr>
        <w:autoSpaceDE w:val="0"/>
        <w:autoSpaceDN w:val="0"/>
        <w:spacing w:line="240" w:lineRule="auto"/>
        <w:ind w:left="720" w:hanging="720"/>
        <w:rPr>
          <w:rFonts w:cs="Times New Roman"/>
        </w:rPr>
      </w:pPr>
      <w:proofErr w:type="spellStart"/>
      <w:r w:rsidRPr="00D070CA">
        <w:rPr>
          <w:rFonts w:cs="Times New Roman"/>
        </w:rPr>
        <w:t>McLanahan</w:t>
      </w:r>
      <w:proofErr w:type="spellEnd"/>
      <w:r w:rsidRPr="00D070CA">
        <w:rPr>
          <w:rFonts w:cs="Times New Roman"/>
        </w:rPr>
        <w:t xml:space="preserve">, S., &amp; Bumpass, L. (1988). Intergenerational consequences of family disruption. </w:t>
      </w:r>
      <w:r w:rsidRPr="00D070CA">
        <w:rPr>
          <w:rFonts w:cs="Times New Roman"/>
          <w:i/>
          <w:iCs/>
        </w:rPr>
        <w:t>American Journal of Sociology</w:t>
      </w:r>
      <w:r w:rsidRPr="00D070CA">
        <w:rPr>
          <w:rFonts w:cs="Times New Roman"/>
        </w:rPr>
        <w:t xml:space="preserve">, </w:t>
      </w:r>
      <w:r w:rsidRPr="00D070CA">
        <w:rPr>
          <w:rFonts w:cs="Times New Roman"/>
          <w:i/>
          <w:iCs/>
        </w:rPr>
        <w:t>94</w:t>
      </w:r>
      <w:r w:rsidRPr="00D070CA">
        <w:rPr>
          <w:rFonts w:cs="Times New Roman"/>
        </w:rPr>
        <w:t>(1), 130–152.</w:t>
      </w:r>
    </w:p>
    <w:p w14:paraId="699A0FD9"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Mitra, S., Mishra, S. K., &amp; Abhay, R. K. (2023). Out-of-school girls in India: a study of socioeconomic-spatial disparities. </w:t>
      </w:r>
      <w:proofErr w:type="spellStart"/>
      <w:r w:rsidRPr="00D070CA">
        <w:rPr>
          <w:rFonts w:cs="Times New Roman"/>
          <w:i/>
          <w:iCs/>
        </w:rPr>
        <w:t>GeoJournal</w:t>
      </w:r>
      <w:proofErr w:type="spellEnd"/>
      <w:r w:rsidRPr="00D070CA">
        <w:rPr>
          <w:rFonts w:cs="Times New Roman"/>
        </w:rPr>
        <w:t xml:space="preserve">, </w:t>
      </w:r>
      <w:r w:rsidRPr="00D070CA">
        <w:rPr>
          <w:rFonts w:cs="Times New Roman"/>
          <w:i/>
          <w:iCs/>
        </w:rPr>
        <w:t>88</w:t>
      </w:r>
      <w:r w:rsidRPr="00D070CA">
        <w:rPr>
          <w:rFonts w:cs="Times New Roman"/>
        </w:rPr>
        <w:t>(1), 341–357. https://doi.org/10.1007/s10708-022-10579-7</w:t>
      </w:r>
    </w:p>
    <w:p w14:paraId="565EF350"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Montgomery, P., </w:t>
      </w:r>
      <w:proofErr w:type="spellStart"/>
      <w:r w:rsidRPr="00D070CA">
        <w:rPr>
          <w:rFonts w:cs="Times New Roman"/>
        </w:rPr>
        <w:t>Ryus</w:t>
      </w:r>
      <w:proofErr w:type="spellEnd"/>
      <w:r w:rsidRPr="00D070CA">
        <w:rPr>
          <w:rFonts w:cs="Times New Roman"/>
        </w:rPr>
        <w:t xml:space="preserve">, C. R., Dolan, C. S., Dopson, S., &amp; Scott, L. M. (2012). Sanitary pad interventions for girls’ education in Ghana: a pilot study. </w:t>
      </w:r>
      <w:proofErr w:type="spellStart"/>
      <w:r w:rsidRPr="00D070CA">
        <w:rPr>
          <w:rFonts w:cs="Times New Roman"/>
          <w:i/>
          <w:iCs/>
        </w:rPr>
        <w:t>PloS</w:t>
      </w:r>
      <w:proofErr w:type="spellEnd"/>
      <w:r w:rsidRPr="00D070CA">
        <w:rPr>
          <w:rFonts w:cs="Times New Roman"/>
          <w:i/>
          <w:iCs/>
        </w:rPr>
        <w:t xml:space="preserve"> One</w:t>
      </w:r>
      <w:r w:rsidRPr="00D070CA">
        <w:rPr>
          <w:rFonts w:cs="Times New Roman"/>
        </w:rPr>
        <w:t xml:space="preserve">, </w:t>
      </w:r>
      <w:r w:rsidRPr="00D070CA">
        <w:rPr>
          <w:rFonts w:cs="Times New Roman"/>
          <w:i/>
          <w:iCs/>
        </w:rPr>
        <w:t>7</w:t>
      </w:r>
      <w:r w:rsidRPr="00D070CA">
        <w:rPr>
          <w:rFonts w:cs="Times New Roman"/>
        </w:rPr>
        <w:t>(10), e48274.</w:t>
      </w:r>
    </w:p>
    <w:p w14:paraId="13A92B18"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Mutuku, M. M., Njeru, E., &amp; </w:t>
      </w:r>
      <w:proofErr w:type="spellStart"/>
      <w:r w:rsidRPr="00D070CA">
        <w:rPr>
          <w:rFonts w:cs="Times New Roman"/>
        </w:rPr>
        <w:t>Mburugu</w:t>
      </w:r>
      <w:proofErr w:type="spellEnd"/>
      <w:r w:rsidRPr="00D070CA">
        <w:rPr>
          <w:rFonts w:cs="Times New Roman"/>
        </w:rPr>
        <w:t xml:space="preserve">, E. (2020). Challenges faced by girls in the course of their secondary school education. </w:t>
      </w:r>
      <w:r w:rsidRPr="00D070CA">
        <w:rPr>
          <w:rFonts w:cs="Times New Roman"/>
          <w:i/>
          <w:iCs/>
        </w:rPr>
        <w:t>International Journal of Gender Studies</w:t>
      </w:r>
      <w:r w:rsidRPr="00D070CA">
        <w:rPr>
          <w:rFonts w:cs="Times New Roman"/>
        </w:rPr>
        <w:t xml:space="preserve">, </w:t>
      </w:r>
      <w:r w:rsidRPr="00D070CA">
        <w:rPr>
          <w:rFonts w:cs="Times New Roman"/>
          <w:i/>
          <w:iCs/>
        </w:rPr>
        <w:t>5</w:t>
      </w:r>
      <w:r w:rsidRPr="00D070CA">
        <w:rPr>
          <w:rFonts w:cs="Times New Roman"/>
        </w:rPr>
        <w:t>(1), 1–13.</w:t>
      </w:r>
    </w:p>
    <w:p w14:paraId="5BE6E1D4"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Naidu, S. (2011). Right to education for all children in Vanuatu: Are girls getting an equal opportunity to education compared to boys. </w:t>
      </w:r>
      <w:r w:rsidRPr="00D070CA">
        <w:rPr>
          <w:rFonts w:cs="Times New Roman"/>
          <w:i/>
          <w:iCs/>
        </w:rPr>
        <w:t>Law, Social Justice and Global Development Journal</w:t>
      </w:r>
      <w:r w:rsidRPr="00D070CA">
        <w:rPr>
          <w:rFonts w:cs="Times New Roman"/>
        </w:rPr>
        <w:t xml:space="preserve">, </w:t>
      </w:r>
      <w:r w:rsidRPr="00D070CA">
        <w:rPr>
          <w:rFonts w:cs="Times New Roman"/>
          <w:i/>
          <w:iCs/>
        </w:rPr>
        <w:t>16</w:t>
      </w:r>
      <w:r w:rsidRPr="00D070CA">
        <w:rPr>
          <w:rFonts w:cs="Times New Roman"/>
        </w:rPr>
        <w:t>.</w:t>
      </w:r>
    </w:p>
    <w:p w14:paraId="43725F00"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Nayak, K. V., &amp; Kumar, R. (2022). In Pursuit of Education: Why Some Tribal Girls Continue and Others Dropout of Schools in Rural India? </w:t>
      </w:r>
      <w:r w:rsidRPr="00D070CA">
        <w:rPr>
          <w:rFonts w:cs="Times New Roman"/>
          <w:i/>
          <w:iCs/>
        </w:rPr>
        <w:t>Journal of Human Values</w:t>
      </w:r>
      <w:r w:rsidRPr="00D070CA">
        <w:rPr>
          <w:rFonts w:cs="Times New Roman"/>
        </w:rPr>
        <w:t xml:space="preserve">, </w:t>
      </w:r>
      <w:r w:rsidRPr="00D070CA">
        <w:rPr>
          <w:rFonts w:cs="Times New Roman"/>
          <w:i/>
          <w:iCs/>
        </w:rPr>
        <w:t>28</w:t>
      </w:r>
      <w:r w:rsidRPr="00D070CA">
        <w:rPr>
          <w:rFonts w:cs="Times New Roman"/>
        </w:rPr>
        <w:t>(2), 129–142.</w:t>
      </w:r>
    </w:p>
    <w:p w14:paraId="15B36CCD" w14:textId="77777777" w:rsidR="00D070CA" w:rsidRPr="00D070CA" w:rsidRDefault="00D070CA" w:rsidP="00D070CA">
      <w:pPr>
        <w:autoSpaceDE w:val="0"/>
        <w:autoSpaceDN w:val="0"/>
        <w:spacing w:line="240" w:lineRule="auto"/>
        <w:ind w:left="720" w:hanging="720"/>
        <w:rPr>
          <w:rFonts w:cs="Times New Roman"/>
        </w:rPr>
      </w:pPr>
      <w:proofErr w:type="spellStart"/>
      <w:r w:rsidRPr="00D070CA">
        <w:rPr>
          <w:rFonts w:cs="Times New Roman"/>
        </w:rPr>
        <w:t>Offorma</w:t>
      </w:r>
      <w:proofErr w:type="spellEnd"/>
      <w:r w:rsidRPr="00D070CA">
        <w:rPr>
          <w:rFonts w:cs="Times New Roman"/>
        </w:rPr>
        <w:t xml:space="preserve">, G. C. (2008). The boy-child-education in the south-eastern states of Nigeria: problems and prospects. </w:t>
      </w:r>
      <w:r w:rsidRPr="00D070CA">
        <w:rPr>
          <w:rFonts w:cs="Times New Roman"/>
          <w:i/>
          <w:iCs/>
        </w:rPr>
        <w:t xml:space="preserve">Convention of the Unity Schools Old Students Association (USOSA), Held at </w:t>
      </w:r>
      <w:proofErr w:type="spellStart"/>
      <w:r w:rsidRPr="00D070CA">
        <w:rPr>
          <w:rFonts w:cs="Times New Roman"/>
          <w:i/>
          <w:iCs/>
        </w:rPr>
        <w:t>Dannic</w:t>
      </w:r>
      <w:proofErr w:type="spellEnd"/>
      <w:r w:rsidRPr="00D070CA">
        <w:rPr>
          <w:rFonts w:cs="Times New Roman"/>
          <w:i/>
          <w:iCs/>
        </w:rPr>
        <w:t xml:space="preserve"> Hotel, Enugu</w:t>
      </w:r>
      <w:r w:rsidRPr="00D070CA">
        <w:rPr>
          <w:rFonts w:cs="Times New Roman"/>
        </w:rPr>
        <w:t>.</w:t>
      </w:r>
    </w:p>
    <w:p w14:paraId="1F61BA3C" w14:textId="77777777" w:rsidR="00D070CA" w:rsidRPr="00D070CA" w:rsidRDefault="00D070CA" w:rsidP="00D070CA">
      <w:pPr>
        <w:autoSpaceDE w:val="0"/>
        <w:autoSpaceDN w:val="0"/>
        <w:spacing w:line="240" w:lineRule="auto"/>
        <w:ind w:left="720" w:hanging="720"/>
        <w:rPr>
          <w:rFonts w:cs="Times New Roman"/>
        </w:rPr>
      </w:pPr>
      <w:proofErr w:type="spellStart"/>
      <w:r w:rsidRPr="00D070CA">
        <w:rPr>
          <w:rFonts w:cs="Times New Roman"/>
        </w:rPr>
        <w:t>Ombati</w:t>
      </w:r>
      <w:proofErr w:type="spellEnd"/>
      <w:r w:rsidRPr="00D070CA">
        <w:rPr>
          <w:rFonts w:cs="Times New Roman"/>
        </w:rPr>
        <w:t xml:space="preserve">, V., &amp; </w:t>
      </w:r>
      <w:proofErr w:type="spellStart"/>
      <w:r w:rsidRPr="00D070CA">
        <w:rPr>
          <w:rFonts w:cs="Times New Roman"/>
        </w:rPr>
        <w:t>Ombati</w:t>
      </w:r>
      <w:proofErr w:type="spellEnd"/>
      <w:r w:rsidRPr="00D070CA">
        <w:rPr>
          <w:rFonts w:cs="Times New Roman"/>
        </w:rPr>
        <w:t xml:space="preserve">, M. (2012). Gender inequality in education in sub-Saharan Africa. </w:t>
      </w:r>
      <w:r w:rsidRPr="00D070CA">
        <w:rPr>
          <w:rFonts w:cs="Times New Roman"/>
          <w:i/>
          <w:iCs/>
        </w:rPr>
        <w:t>JWEE</w:t>
      </w:r>
      <w:r w:rsidRPr="00D070CA">
        <w:rPr>
          <w:rFonts w:cs="Times New Roman"/>
        </w:rPr>
        <w:t xml:space="preserve">, </w:t>
      </w:r>
      <w:r w:rsidRPr="00D070CA">
        <w:rPr>
          <w:rFonts w:cs="Times New Roman"/>
          <w:i/>
          <w:iCs/>
        </w:rPr>
        <w:t>3–4</w:t>
      </w:r>
      <w:r w:rsidRPr="00D070CA">
        <w:rPr>
          <w:rFonts w:cs="Times New Roman"/>
        </w:rPr>
        <w:t>, 114–136.</w:t>
      </w:r>
    </w:p>
    <w:p w14:paraId="03324766" w14:textId="77777777" w:rsidR="00D070CA" w:rsidRPr="00D070CA" w:rsidRDefault="00D070CA" w:rsidP="00D070CA">
      <w:pPr>
        <w:autoSpaceDE w:val="0"/>
        <w:autoSpaceDN w:val="0"/>
        <w:spacing w:line="240" w:lineRule="auto"/>
        <w:ind w:left="720" w:hanging="720"/>
        <w:rPr>
          <w:rFonts w:cs="Times New Roman"/>
        </w:rPr>
      </w:pPr>
      <w:proofErr w:type="spellStart"/>
      <w:r w:rsidRPr="00D070CA">
        <w:rPr>
          <w:rFonts w:cs="Times New Roman"/>
          <w:color w:val="222222"/>
          <w:shd w:val="clear" w:color="auto" w:fill="FFFFFF"/>
        </w:rPr>
        <w:t>Oyewole</w:t>
      </w:r>
      <w:proofErr w:type="spellEnd"/>
      <w:r w:rsidRPr="00D070CA">
        <w:rPr>
          <w:rFonts w:cs="Times New Roman"/>
          <w:color w:val="222222"/>
          <w:shd w:val="clear" w:color="auto" w:fill="FFFFFF"/>
        </w:rPr>
        <w:t>, S. (2016). Rescuing Boko Haram's schoolgirl victims. </w:t>
      </w:r>
      <w:r w:rsidRPr="00D070CA">
        <w:rPr>
          <w:rFonts w:cs="Times New Roman"/>
          <w:i/>
          <w:iCs/>
          <w:color w:val="222222"/>
          <w:shd w:val="clear" w:color="auto" w:fill="FFFFFF"/>
        </w:rPr>
        <w:t>New Zealand International Review</w:t>
      </w:r>
      <w:r w:rsidRPr="00D070CA">
        <w:rPr>
          <w:rFonts w:cs="Times New Roman"/>
          <w:color w:val="222222"/>
          <w:shd w:val="clear" w:color="auto" w:fill="FFFFFF"/>
        </w:rPr>
        <w:t>, </w:t>
      </w:r>
      <w:r w:rsidRPr="00D070CA">
        <w:rPr>
          <w:rFonts w:cs="Times New Roman"/>
          <w:i/>
          <w:iCs/>
          <w:color w:val="222222"/>
          <w:shd w:val="clear" w:color="auto" w:fill="FFFFFF"/>
        </w:rPr>
        <w:t>41</w:t>
      </w:r>
      <w:r w:rsidRPr="00D070CA">
        <w:rPr>
          <w:rFonts w:cs="Times New Roman"/>
          <w:color w:val="222222"/>
          <w:shd w:val="clear" w:color="auto" w:fill="FFFFFF"/>
        </w:rPr>
        <w:t>(1), 25-28.</w:t>
      </w:r>
    </w:p>
    <w:p w14:paraId="3AE9BEFD"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Psaki, S., </w:t>
      </w:r>
      <w:proofErr w:type="spellStart"/>
      <w:r w:rsidRPr="00D070CA">
        <w:rPr>
          <w:rFonts w:cs="Times New Roman"/>
        </w:rPr>
        <w:t>Haberland</w:t>
      </w:r>
      <w:proofErr w:type="spellEnd"/>
      <w:r w:rsidRPr="00D070CA">
        <w:rPr>
          <w:rFonts w:cs="Times New Roman"/>
        </w:rPr>
        <w:t xml:space="preserve">, N., Mensch, B., </w:t>
      </w:r>
      <w:proofErr w:type="spellStart"/>
      <w:r w:rsidRPr="00D070CA">
        <w:rPr>
          <w:rFonts w:cs="Times New Roman"/>
        </w:rPr>
        <w:t>Woyczynski</w:t>
      </w:r>
      <w:proofErr w:type="spellEnd"/>
      <w:r w:rsidRPr="00D070CA">
        <w:rPr>
          <w:rFonts w:cs="Times New Roman"/>
        </w:rPr>
        <w:t xml:space="preserve">, L., &amp; Chuang, E. (2022). Policies and interventions to remove gender‐related barriers to girls’ school participation and learning in low‐and middle‐income countries: A systematic review of the evidence. </w:t>
      </w:r>
      <w:r w:rsidRPr="00D070CA">
        <w:rPr>
          <w:rFonts w:cs="Times New Roman"/>
          <w:i/>
          <w:iCs/>
        </w:rPr>
        <w:t>Campbell Systematic Reviews</w:t>
      </w:r>
      <w:r w:rsidRPr="00D070CA">
        <w:rPr>
          <w:rFonts w:cs="Times New Roman"/>
        </w:rPr>
        <w:t xml:space="preserve">, </w:t>
      </w:r>
      <w:r w:rsidRPr="00D070CA">
        <w:rPr>
          <w:rFonts w:cs="Times New Roman"/>
          <w:i/>
          <w:iCs/>
        </w:rPr>
        <w:t>18</w:t>
      </w:r>
      <w:r w:rsidRPr="00D070CA">
        <w:rPr>
          <w:rFonts w:cs="Times New Roman"/>
        </w:rPr>
        <w:t>(1), e1207.</w:t>
      </w:r>
    </w:p>
    <w:p w14:paraId="3450CCD3"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‘Convention on the Rights of the Child,’ (1990).</w:t>
      </w:r>
    </w:p>
    <w:p w14:paraId="1ACE8E20" w14:textId="77777777" w:rsidR="00D070CA" w:rsidRPr="00D070CA" w:rsidRDefault="00D070CA" w:rsidP="00D070CA">
      <w:pPr>
        <w:autoSpaceDE w:val="0"/>
        <w:autoSpaceDN w:val="0"/>
        <w:spacing w:line="240" w:lineRule="auto"/>
        <w:ind w:left="720" w:hanging="720"/>
        <w:rPr>
          <w:rFonts w:cs="Times New Roman"/>
        </w:rPr>
      </w:pPr>
      <w:proofErr w:type="spellStart"/>
      <w:r w:rsidRPr="00D070CA">
        <w:rPr>
          <w:rFonts w:cs="Times New Roman"/>
        </w:rPr>
        <w:t>Sanni</w:t>
      </w:r>
      <w:proofErr w:type="spellEnd"/>
      <w:r w:rsidRPr="00D070CA">
        <w:rPr>
          <w:rFonts w:cs="Times New Roman"/>
        </w:rPr>
        <w:t xml:space="preserve">, O. B. (2015). Effects of insecurity and challenges on </w:t>
      </w:r>
      <w:proofErr w:type="spellStart"/>
      <w:r w:rsidRPr="00D070CA">
        <w:rPr>
          <w:rFonts w:cs="Times New Roman"/>
        </w:rPr>
        <w:t>females’education</w:t>
      </w:r>
      <w:proofErr w:type="spellEnd"/>
      <w:r w:rsidRPr="00D070CA">
        <w:rPr>
          <w:rFonts w:cs="Times New Roman"/>
        </w:rPr>
        <w:t xml:space="preserve"> in Nigeria. </w:t>
      </w:r>
      <w:r w:rsidRPr="00D070CA">
        <w:rPr>
          <w:rFonts w:cs="Times New Roman"/>
          <w:i/>
          <w:iCs/>
        </w:rPr>
        <w:t>African Journal for the Psychological Studies of Social Issues</w:t>
      </w:r>
      <w:r w:rsidRPr="00D070CA">
        <w:rPr>
          <w:rFonts w:cs="Times New Roman"/>
        </w:rPr>
        <w:t xml:space="preserve">, </w:t>
      </w:r>
      <w:r w:rsidRPr="00D070CA">
        <w:rPr>
          <w:rFonts w:cs="Times New Roman"/>
          <w:i/>
          <w:iCs/>
        </w:rPr>
        <w:t>18</w:t>
      </w:r>
      <w:r w:rsidRPr="00D070CA">
        <w:rPr>
          <w:rFonts w:cs="Times New Roman"/>
        </w:rPr>
        <w:t>(3), 49–56.</w:t>
      </w:r>
    </w:p>
    <w:p w14:paraId="012F2271"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Shah, S., &amp; Shah, U. (2012). Girl education in rural Pakistan. </w:t>
      </w:r>
      <w:proofErr w:type="spellStart"/>
      <w:r w:rsidRPr="00D070CA">
        <w:rPr>
          <w:rFonts w:cs="Times New Roman"/>
          <w:i/>
          <w:iCs/>
        </w:rPr>
        <w:t>Revista</w:t>
      </w:r>
      <w:proofErr w:type="spellEnd"/>
      <w:r w:rsidRPr="00D070CA">
        <w:rPr>
          <w:rFonts w:cs="Times New Roman"/>
          <w:i/>
          <w:iCs/>
        </w:rPr>
        <w:t xml:space="preserve"> Internacional de </w:t>
      </w:r>
      <w:proofErr w:type="spellStart"/>
      <w:r w:rsidRPr="00D070CA">
        <w:rPr>
          <w:rFonts w:cs="Times New Roman"/>
          <w:i/>
          <w:iCs/>
        </w:rPr>
        <w:t>Sociología</w:t>
      </w:r>
      <w:proofErr w:type="spellEnd"/>
      <w:r w:rsidRPr="00D070CA">
        <w:rPr>
          <w:rFonts w:cs="Times New Roman"/>
          <w:i/>
          <w:iCs/>
        </w:rPr>
        <w:t xml:space="preserve"> de La </w:t>
      </w:r>
      <w:proofErr w:type="spellStart"/>
      <w:r w:rsidRPr="00D070CA">
        <w:rPr>
          <w:rFonts w:cs="Times New Roman"/>
          <w:i/>
          <w:iCs/>
        </w:rPr>
        <w:t>Educación</w:t>
      </w:r>
      <w:proofErr w:type="spellEnd"/>
      <w:r w:rsidRPr="00D070CA">
        <w:rPr>
          <w:rFonts w:cs="Times New Roman"/>
        </w:rPr>
        <w:t xml:space="preserve">, </w:t>
      </w:r>
      <w:r w:rsidRPr="00D070CA">
        <w:rPr>
          <w:rFonts w:cs="Times New Roman"/>
          <w:i/>
          <w:iCs/>
        </w:rPr>
        <w:t>1</w:t>
      </w:r>
      <w:r w:rsidRPr="00D070CA">
        <w:rPr>
          <w:rFonts w:cs="Times New Roman"/>
        </w:rPr>
        <w:t>(2), 180–207.</w:t>
      </w:r>
    </w:p>
    <w:p w14:paraId="0849011A"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Shahid, S., Nadeem, M., &amp; Akhtar, A. (2022). Yearn to learn: understanding </w:t>
      </w:r>
      <w:proofErr w:type="spellStart"/>
      <w:r w:rsidRPr="00D070CA">
        <w:rPr>
          <w:rFonts w:cs="Times New Roman"/>
        </w:rPr>
        <w:t>girls’motivations</w:t>
      </w:r>
      <w:proofErr w:type="spellEnd"/>
      <w:r w:rsidRPr="00D070CA">
        <w:rPr>
          <w:rFonts w:cs="Times New Roman"/>
        </w:rPr>
        <w:t xml:space="preserve"> for continued </w:t>
      </w:r>
      <w:proofErr w:type="spellStart"/>
      <w:r w:rsidRPr="00D070CA">
        <w:rPr>
          <w:rFonts w:cs="Times New Roman"/>
        </w:rPr>
        <w:t>enrollment</w:t>
      </w:r>
      <w:proofErr w:type="spellEnd"/>
      <w:r w:rsidRPr="00D070CA">
        <w:rPr>
          <w:rFonts w:cs="Times New Roman"/>
        </w:rPr>
        <w:t xml:space="preserve"> in non-formal education programs in </w:t>
      </w:r>
      <w:proofErr w:type="spellStart"/>
      <w:r w:rsidRPr="00D070CA">
        <w:rPr>
          <w:rFonts w:cs="Times New Roman"/>
        </w:rPr>
        <w:t>Balochistan</w:t>
      </w:r>
      <w:proofErr w:type="spellEnd"/>
      <w:r w:rsidRPr="00D070CA">
        <w:rPr>
          <w:rFonts w:cs="Times New Roman"/>
        </w:rPr>
        <w:t xml:space="preserve">, Pakistan. </w:t>
      </w:r>
      <w:r w:rsidRPr="00D070CA">
        <w:rPr>
          <w:rFonts w:cs="Times New Roman"/>
          <w:i/>
          <w:iCs/>
        </w:rPr>
        <w:t>Pakistan Journal of Educational Research</w:t>
      </w:r>
      <w:r w:rsidRPr="00D070CA">
        <w:rPr>
          <w:rFonts w:cs="Times New Roman"/>
        </w:rPr>
        <w:t xml:space="preserve">, </w:t>
      </w:r>
      <w:r w:rsidRPr="00D070CA">
        <w:rPr>
          <w:rFonts w:cs="Times New Roman"/>
          <w:i/>
          <w:iCs/>
        </w:rPr>
        <w:t>5</w:t>
      </w:r>
      <w:r w:rsidRPr="00D070CA">
        <w:rPr>
          <w:rFonts w:cs="Times New Roman"/>
        </w:rPr>
        <w:t>(2).</w:t>
      </w:r>
    </w:p>
    <w:p w14:paraId="73BBF0D3"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Sommer, M., </w:t>
      </w:r>
      <w:proofErr w:type="spellStart"/>
      <w:r w:rsidRPr="00D070CA">
        <w:rPr>
          <w:rFonts w:cs="Times New Roman"/>
        </w:rPr>
        <w:t>Kjellén</w:t>
      </w:r>
      <w:proofErr w:type="spellEnd"/>
      <w:r w:rsidRPr="00D070CA">
        <w:rPr>
          <w:rFonts w:cs="Times New Roman"/>
        </w:rPr>
        <w:t xml:space="preserve">, M., &amp; </w:t>
      </w:r>
      <w:proofErr w:type="spellStart"/>
      <w:r w:rsidRPr="00D070CA">
        <w:rPr>
          <w:rFonts w:cs="Times New Roman"/>
        </w:rPr>
        <w:t>Pensulo</w:t>
      </w:r>
      <w:proofErr w:type="spellEnd"/>
      <w:r w:rsidRPr="00D070CA">
        <w:rPr>
          <w:rFonts w:cs="Times New Roman"/>
        </w:rPr>
        <w:t xml:space="preserve">, C. (2013). Girls’ and women’s unmet needs for menstrual hygiene management (MHM): the interactions between MHM and sanitation systems in low-income countries. </w:t>
      </w:r>
      <w:r w:rsidRPr="00D070CA">
        <w:rPr>
          <w:rFonts w:cs="Times New Roman"/>
          <w:i/>
          <w:iCs/>
        </w:rPr>
        <w:t>Journal of Water, Sanitation and Hygiene for Development</w:t>
      </w:r>
      <w:r w:rsidRPr="00D070CA">
        <w:rPr>
          <w:rFonts w:cs="Times New Roman"/>
        </w:rPr>
        <w:t xml:space="preserve">, </w:t>
      </w:r>
      <w:r w:rsidRPr="00D070CA">
        <w:rPr>
          <w:rFonts w:cs="Times New Roman"/>
          <w:i/>
          <w:iCs/>
        </w:rPr>
        <w:t>3</w:t>
      </w:r>
      <w:r w:rsidRPr="00D070CA">
        <w:rPr>
          <w:rFonts w:cs="Times New Roman"/>
        </w:rPr>
        <w:t>(3), 283–297.</w:t>
      </w:r>
    </w:p>
    <w:p w14:paraId="0C12C4B5"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Springer, K. W., Parker, B. K., &amp; </w:t>
      </w:r>
      <w:proofErr w:type="spellStart"/>
      <w:r w:rsidRPr="00D070CA">
        <w:rPr>
          <w:rFonts w:cs="Times New Roman"/>
        </w:rPr>
        <w:t>Leviten</w:t>
      </w:r>
      <w:proofErr w:type="spellEnd"/>
      <w:r w:rsidRPr="00D070CA">
        <w:rPr>
          <w:rFonts w:cs="Times New Roman"/>
        </w:rPr>
        <w:t xml:space="preserve">-Reid, C. (2009). Making space for graduate student parents: Practice and politics. </w:t>
      </w:r>
      <w:r w:rsidRPr="00D070CA">
        <w:rPr>
          <w:rFonts w:cs="Times New Roman"/>
          <w:i/>
          <w:iCs/>
        </w:rPr>
        <w:t>Journal of Family Issues</w:t>
      </w:r>
      <w:r w:rsidRPr="00D070CA">
        <w:rPr>
          <w:rFonts w:cs="Times New Roman"/>
        </w:rPr>
        <w:t xml:space="preserve">, </w:t>
      </w:r>
      <w:r w:rsidRPr="00D070CA">
        <w:rPr>
          <w:rFonts w:cs="Times New Roman"/>
          <w:i/>
          <w:iCs/>
        </w:rPr>
        <w:t>30</w:t>
      </w:r>
      <w:r w:rsidRPr="00D070CA">
        <w:rPr>
          <w:rFonts w:cs="Times New Roman"/>
        </w:rPr>
        <w:t>(4), 435–457.</w:t>
      </w:r>
    </w:p>
    <w:p w14:paraId="4710FACB" w14:textId="77777777" w:rsidR="00D070CA" w:rsidRPr="00D070CA" w:rsidRDefault="00D070CA" w:rsidP="00D070CA">
      <w:pPr>
        <w:autoSpaceDE w:val="0"/>
        <w:autoSpaceDN w:val="0"/>
        <w:spacing w:line="240" w:lineRule="auto"/>
        <w:ind w:left="720" w:hanging="720"/>
        <w:rPr>
          <w:rFonts w:cs="Times New Roman"/>
        </w:rPr>
      </w:pPr>
      <w:proofErr w:type="spellStart"/>
      <w:r w:rsidRPr="00D070CA">
        <w:rPr>
          <w:rFonts w:cs="Times New Roman"/>
        </w:rPr>
        <w:t>Subrahmanian</w:t>
      </w:r>
      <w:proofErr w:type="spellEnd"/>
      <w:r w:rsidRPr="00D070CA">
        <w:rPr>
          <w:rFonts w:cs="Times New Roman"/>
        </w:rPr>
        <w:t xml:space="preserve">, R. (2005). Gender equality in education: Definitions and measurements. </w:t>
      </w:r>
      <w:r w:rsidRPr="00D070CA">
        <w:rPr>
          <w:rFonts w:cs="Times New Roman"/>
          <w:i/>
          <w:iCs/>
        </w:rPr>
        <w:t>International Journal of Educational Development</w:t>
      </w:r>
      <w:r w:rsidRPr="00D070CA">
        <w:rPr>
          <w:rFonts w:cs="Times New Roman"/>
        </w:rPr>
        <w:t xml:space="preserve">, </w:t>
      </w:r>
      <w:r w:rsidRPr="00D070CA">
        <w:rPr>
          <w:rFonts w:cs="Times New Roman"/>
          <w:i/>
          <w:iCs/>
        </w:rPr>
        <w:t>25</w:t>
      </w:r>
      <w:r w:rsidRPr="00D070CA">
        <w:rPr>
          <w:rFonts w:cs="Times New Roman"/>
        </w:rPr>
        <w:t>(4), 395–407.</w:t>
      </w:r>
    </w:p>
    <w:p w14:paraId="71720992" w14:textId="77777777" w:rsidR="00D070CA" w:rsidRPr="00D070CA" w:rsidRDefault="00D070CA" w:rsidP="00D070CA">
      <w:pPr>
        <w:autoSpaceDE w:val="0"/>
        <w:autoSpaceDN w:val="0"/>
        <w:spacing w:line="240" w:lineRule="auto"/>
        <w:ind w:left="720" w:hanging="720"/>
        <w:rPr>
          <w:rFonts w:cs="Times New Roman"/>
        </w:rPr>
      </w:pPr>
      <w:proofErr w:type="spellStart"/>
      <w:r w:rsidRPr="00D070CA">
        <w:rPr>
          <w:rFonts w:cs="Times New Roman"/>
        </w:rPr>
        <w:lastRenderedPageBreak/>
        <w:t>Taefi</w:t>
      </w:r>
      <w:proofErr w:type="spellEnd"/>
      <w:r w:rsidRPr="00D070CA">
        <w:rPr>
          <w:rFonts w:cs="Times New Roman"/>
        </w:rPr>
        <w:t xml:space="preserve">, N. (2009). The synthesis of age and gender: Intersectionality, international human rights law and the marginalisation of the girl-child. </w:t>
      </w:r>
      <w:r w:rsidRPr="00D070CA">
        <w:rPr>
          <w:rFonts w:cs="Times New Roman"/>
          <w:i/>
          <w:iCs/>
        </w:rPr>
        <w:t>The International Journal of Children’s Rights</w:t>
      </w:r>
      <w:r w:rsidRPr="00D070CA">
        <w:rPr>
          <w:rFonts w:cs="Times New Roman"/>
        </w:rPr>
        <w:t xml:space="preserve">, </w:t>
      </w:r>
      <w:r w:rsidRPr="00D070CA">
        <w:rPr>
          <w:rFonts w:cs="Times New Roman"/>
          <w:i/>
          <w:iCs/>
        </w:rPr>
        <w:t>17</w:t>
      </w:r>
      <w:r w:rsidRPr="00D070CA">
        <w:rPr>
          <w:rFonts w:cs="Times New Roman"/>
        </w:rPr>
        <w:t>(3), 345–376.</w:t>
      </w:r>
    </w:p>
    <w:p w14:paraId="3EE61F59" w14:textId="77777777" w:rsidR="00D070CA" w:rsidRPr="00D070CA" w:rsidRDefault="00D070CA" w:rsidP="00D070CA">
      <w:pPr>
        <w:autoSpaceDE w:val="0"/>
        <w:autoSpaceDN w:val="0"/>
        <w:spacing w:line="240" w:lineRule="auto"/>
        <w:ind w:left="720" w:hanging="720"/>
        <w:rPr>
          <w:rFonts w:cs="Times New Roman"/>
        </w:rPr>
      </w:pPr>
      <w:proofErr w:type="spellStart"/>
      <w:r w:rsidRPr="00D070CA">
        <w:rPr>
          <w:rFonts w:cs="Times New Roman"/>
        </w:rPr>
        <w:t>Tarhane</w:t>
      </w:r>
      <w:proofErr w:type="spellEnd"/>
      <w:r w:rsidRPr="00D070CA">
        <w:rPr>
          <w:rFonts w:cs="Times New Roman"/>
        </w:rPr>
        <w:t xml:space="preserve">, S., &amp; </w:t>
      </w:r>
      <w:proofErr w:type="spellStart"/>
      <w:r w:rsidRPr="00D070CA">
        <w:rPr>
          <w:rFonts w:cs="Times New Roman"/>
        </w:rPr>
        <w:t>Kasulkar</w:t>
      </w:r>
      <w:proofErr w:type="spellEnd"/>
      <w:r w:rsidRPr="00D070CA">
        <w:rPr>
          <w:rFonts w:cs="Times New Roman"/>
        </w:rPr>
        <w:t xml:space="preserve">, A. (2015). Awareness of adolescent girls regarding menstruation and practices during menstrual cycle. </w:t>
      </w:r>
      <w:r w:rsidRPr="00D070CA">
        <w:rPr>
          <w:rFonts w:cs="Times New Roman"/>
          <w:i/>
          <w:iCs/>
        </w:rPr>
        <w:t>Panacea Journal of Medical Science</w:t>
      </w:r>
      <w:r w:rsidRPr="00D070CA">
        <w:rPr>
          <w:rFonts w:cs="Times New Roman"/>
        </w:rPr>
        <w:t xml:space="preserve">, </w:t>
      </w:r>
      <w:r w:rsidRPr="00D070CA">
        <w:rPr>
          <w:rFonts w:cs="Times New Roman"/>
          <w:i/>
          <w:iCs/>
        </w:rPr>
        <w:t>5</w:t>
      </w:r>
      <w:r w:rsidRPr="00D070CA">
        <w:rPr>
          <w:rFonts w:cs="Times New Roman"/>
        </w:rPr>
        <w:t>(1), 29–32.</w:t>
      </w:r>
    </w:p>
    <w:p w14:paraId="1D4D762C" w14:textId="77777777" w:rsidR="00D070CA" w:rsidRPr="00D070CA" w:rsidRDefault="00D070CA" w:rsidP="00D070CA">
      <w:pPr>
        <w:autoSpaceDE w:val="0"/>
        <w:autoSpaceDN w:val="0"/>
        <w:spacing w:line="240" w:lineRule="auto"/>
        <w:ind w:left="720" w:hanging="720"/>
        <w:rPr>
          <w:rFonts w:cs="Times New Roman"/>
        </w:rPr>
      </w:pPr>
      <w:proofErr w:type="spellStart"/>
      <w:r w:rsidRPr="00D070CA">
        <w:rPr>
          <w:rFonts w:cs="Times New Roman"/>
        </w:rPr>
        <w:t>Tembon</w:t>
      </w:r>
      <w:proofErr w:type="spellEnd"/>
      <w:r w:rsidRPr="00D070CA">
        <w:rPr>
          <w:rFonts w:cs="Times New Roman"/>
        </w:rPr>
        <w:t xml:space="preserve">, M., &amp; Fort, L. (2008). </w:t>
      </w:r>
      <w:r w:rsidRPr="00D070CA">
        <w:rPr>
          <w:rFonts w:cs="Times New Roman"/>
          <w:i/>
          <w:iCs/>
        </w:rPr>
        <w:t>Girls’ education in the 21st century: Gender equality, empowerment, and economic growth</w:t>
      </w:r>
      <w:r w:rsidRPr="00D070CA">
        <w:rPr>
          <w:rFonts w:cs="Times New Roman"/>
        </w:rPr>
        <w:t>. Washington, DC: World Bank.</w:t>
      </w:r>
    </w:p>
    <w:p w14:paraId="3FBB2B7C" w14:textId="77777777" w:rsidR="00D070CA" w:rsidRPr="00D070CA" w:rsidRDefault="00D070CA" w:rsidP="00D070CA">
      <w:pPr>
        <w:autoSpaceDE w:val="0"/>
        <w:autoSpaceDN w:val="0"/>
        <w:spacing w:line="240" w:lineRule="auto"/>
        <w:ind w:left="720" w:hanging="720"/>
        <w:rPr>
          <w:rFonts w:cs="Times New Roman"/>
        </w:rPr>
      </w:pPr>
      <w:proofErr w:type="spellStart"/>
      <w:r w:rsidRPr="00D070CA">
        <w:rPr>
          <w:rFonts w:cs="Times New Roman"/>
        </w:rPr>
        <w:t>Terkildsen</w:t>
      </w:r>
      <w:proofErr w:type="spellEnd"/>
      <w:r w:rsidRPr="00D070CA">
        <w:rPr>
          <w:rFonts w:cs="Times New Roman"/>
        </w:rPr>
        <w:t xml:space="preserve">, T., &amp; Petersen, S. (2015). The future of qualitative research in psychology—A students’ perspective. </w:t>
      </w:r>
      <w:r w:rsidRPr="00D070CA">
        <w:rPr>
          <w:rFonts w:cs="Times New Roman"/>
          <w:i/>
          <w:iCs/>
        </w:rPr>
        <w:t xml:space="preserve">Integrative Psychological and </w:t>
      </w:r>
      <w:proofErr w:type="spellStart"/>
      <w:r w:rsidRPr="00D070CA">
        <w:rPr>
          <w:rFonts w:cs="Times New Roman"/>
          <w:i/>
          <w:iCs/>
        </w:rPr>
        <w:t>Behavioral</w:t>
      </w:r>
      <w:proofErr w:type="spellEnd"/>
      <w:r w:rsidRPr="00D070CA">
        <w:rPr>
          <w:rFonts w:cs="Times New Roman"/>
          <w:i/>
          <w:iCs/>
        </w:rPr>
        <w:t xml:space="preserve"> Science</w:t>
      </w:r>
      <w:r w:rsidRPr="00D070CA">
        <w:rPr>
          <w:rFonts w:cs="Times New Roman"/>
        </w:rPr>
        <w:t xml:space="preserve">, </w:t>
      </w:r>
      <w:r w:rsidRPr="00D070CA">
        <w:rPr>
          <w:rFonts w:cs="Times New Roman"/>
          <w:i/>
          <w:iCs/>
        </w:rPr>
        <w:t>49</w:t>
      </w:r>
      <w:r w:rsidRPr="00D070CA">
        <w:rPr>
          <w:rFonts w:cs="Times New Roman"/>
        </w:rPr>
        <w:t>, 202–206.</w:t>
      </w:r>
    </w:p>
    <w:p w14:paraId="0A80020D" w14:textId="77777777" w:rsidR="00D070CA" w:rsidRPr="00D070CA" w:rsidRDefault="00D070CA" w:rsidP="00D070CA">
      <w:pPr>
        <w:autoSpaceDE w:val="0"/>
        <w:autoSpaceDN w:val="0"/>
        <w:spacing w:line="240" w:lineRule="auto"/>
        <w:ind w:left="720" w:hanging="720"/>
        <w:rPr>
          <w:rFonts w:cs="Times New Roman"/>
        </w:rPr>
      </w:pPr>
      <w:proofErr w:type="spellStart"/>
      <w:r w:rsidRPr="00D070CA">
        <w:rPr>
          <w:rFonts w:cs="Times New Roman"/>
        </w:rPr>
        <w:t>Triana</w:t>
      </w:r>
      <w:proofErr w:type="spellEnd"/>
      <w:r w:rsidRPr="00D070CA">
        <w:rPr>
          <w:rFonts w:cs="Times New Roman"/>
        </w:rPr>
        <w:t xml:space="preserve">, M. del C., Jayasinghe, M., Pieper, J. R., Delgado, D. M., &amp; Li, M. (2019). Perceived workplace gender discrimination and employee consequences: A meta-analysis and complementary studies considering country context. </w:t>
      </w:r>
      <w:r w:rsidRPr="00D070CA">
        <w:rPr>
          <w:rFonts w:cs="Times New Roman"/>
          <w:i/>
          <w:iCs/>
        </w:rPr>
        <w:t>Journal of Management</w:t>
      </w:r>
      <w:r w:rsidRPr="00D070CA">
        <w:rPr>
          <w:rFonts w:cs="Times New Roman"/>
        </w:rPr>
        <w:t xml:space="preserve">, </w:t>
      </w:r>
      <w:r w:rsidRPr="00D070CA">
        <w:rPr>
          <w:rFonts w:cs="Times New Roman"/>
          <w:i/>
          <w:iCs/>
        </w:rPr>
        <w:t>45</w:t>
      </w:r>
      <w:r w:rsidRPr="00D070CA">
        <w:rPr>
          <w:rFonts w:cs="Times New Roman"/>
        </w:rPr>
        <w:t>(6), 2419–2447.</w:t>
      </w:r>
    </w:p>
    <w:p w14:paraId="6BDB6391" w14:textId="77777777" w:rsidR="00D070CA" w:rsidRPr="00D070CA" w:rsidRDefault="00D070CA" w:rsidP="00D070CA">
      <w:pPr>
        <w:autoSpaceDE w:val="0"/>
        <w:autoSpaceDN w:val="0"/>
        <w:spacing w:line="240" w:lineRule="auto"/>
        <w:ind w:left="720" w:hanging="720"/>
        <w:rPr>
          <w:rFonts w:cs="Times New Roman"/>
        </w:rPr>
      </w:pPr>
      <w:proofErr w:type="spellStart"/>
      <w:r w:rsidRPr="00D070CA">
        <w:rPr>
          <w:rFonts w:cs="Times New Roman"/>
        </w:rPr>
        <w:t>Tyoakaa</w:t>
      </w:r>
      <w:proofErr w:type="spellEnd"/>
      <w:r w:rsidRPr="00D070CA">
        <w:rPr>
          <w:rFonts w:cs="Times New Roman"/>
        </w:rPr>
        <w:t xml:space="preserve">, L. M., Amaka, J. I., &amp; Nor, A. (2014). Problems and challenges of girl-child Education in Nigeria: The situation of </w:t>
      </w:r>
      <w:proofErr w:type="spellStart"/>
      <w:r w:rsidRPr="00D070CA">
        <w:rPr>
          <w:rFonts w:cs="Times New Roman"/>
        </w:rPr>
        <w:t>Kalgo</w:t>
      </w:r>
      <w:proofErr w:type="spellEnd"/>
      <w:r w:rsidRPr="00D070CA">
        <w:rPr>
          <w:rFonts w:cs="Times New Roman"/>
        </w:rPr>
        <w:t xml:space="preserve"> local government area (LGA) of Kebbi state. </w:t>
      </w:r>
      <w:r w:rsidRPr="00D070CA">
        <w:rPr>
          <w:rFonts w:cs="Times New Roman"/>
          <w:i/>
          <w:iCs/>
        </w:rPr>
        <w:t>IOSR Journal of Research &amp; Method in Education (IOSR-JRME)</w:t>
      </w:r>
      <w:r w:rsidRPr="00D070CA">
        <w:rPr>
          <w:rFonts w:cs="Times New Roman"/>
        </w:rPr>
        <w:t xml:space="preserve">, </w:t>
      </w:r>
      <w:r w:rsidRPr="00D070CA">
        <w:rPr>
          <w:rFonts w:cs="Times New Roman"/>
          <w:i/>
          <w:iCs/>
        </w:rPr>
        <w:t>4</w:t>
      </w:r>
      <w:r w:rsidRPr="00D070CA">
        <w:rPr>
          <w:rFonts w:cs="Times New Roman"/>
        </w:rPr>
        <w:t>(4), 1–5.</w:t>
      </w:r>
    </w:p>
    <w:p w14:paraId="5A87B061"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UNICEF. (2008). </w:t>
      </w:r>
      <w:r w:rsidRPr="00D070CA">
        <w:rPr>
          <w:rFonts w:cs="Times New Roman"/>
          <w:i/>
          <w:iCs/>
        </w:rPr>
        <w:t>The state of the world’s children 2009: maternal and newborn health</w:t>
      </w:r>
      <w:r w:rsidRPr="00D070CA">
        <w:rPr>
          <w:rFonts w:cs="Times New Roman"/>
        </w:rPr>
        <w:t xml:space="preserve"> (Vol. 9). </w:t>
      </w:r>
      <w:proofErr w:type="spellStart"/>
      <w:r w:rsidRPr="00D070CA">
        <w:rPr>
          <w:rFonts w:cs="Times New Roman"/>
        </w:rPr>
        <w:t>Unicef</w:t>
      </w:r>
      <w:proofErr w:type="spellEnd"/>
      <w:r w:rsidRPr="00D070CA">
        <w:rPr>
          <w:rFonts w:cs="Times New Roman"/>
        </w:rPr>
        <w:t>.</w:t>
      </w:r>
    </w:p>
    <w:p w14:paraId="22865913" w14:textId="77777777" w:rsidR="00D070CA" w:rsidRPr="00D070CA" w:rsidRDefault="00D070CA" w:rsidP="00D070CA">
      <w:pPr>
        <w:autoSpaceDE w:val="0"/>
        <w:autoSpaceDN w:val="0"/>
        <w:spacing w:line="240" w:lineRule="auto"/>
        <w:ind w:left="720" w:hanging="720"/>
        <w:rPr>
          <w:rFonts w:cs="Times New Roman"/>
        </w:rPr>
      </w:pPr>
      <w:proofErr w:type="spellStart"/>
      <w:r w:rsidRPr="00D070CA">
        <w:rPr>
          <w:rFonts w:cs="Times New Roman"/>
        </w:rPr>
        <w:t>Verguet</w:t>
      </w:r>
      <w:proofErr w:type="spellEnd"/>
      <w:r w:rsidRPr="00D070CA">
        <w:rPr>
          <w:rFonts w:cs="Times New Roman"/>
        </w:rPr>
        <w:t xml:space="preserve">, S., Nandi, A., </w:t>
      </w:r>
      <w:proofErr w:type="spellStart"/>
      <w:r w:rsidRPr="00D070CA">
        <w:rPr>
          <w:rFonts w:cs="Times New Roman"/>
        </w:rPr>
        <w:t>Filippi</w:t>
      </w:r>
      <w:proofErr w:type="spellEnd"/>
      <w:r w:rsidRPr="00D070CA">
        <w:rPr>
          <w:rFonts w:cs="Times New Roman"/>
        </w:rPr>
        <w:t xml:space="preserve">, V., &amp; Bundy, D. A. P. (2016). Maternal-related deaths and impoverishment among adolescent girls in India and Niger: findings from a modelling study. </w:t>
      </w:r>
      <w:r w:rsidRPr="00D070CA">
        <w:rPr>
          <w:rFonts w:cs="Times New Roman"/>
          <w:i/>
          <w:iCs/>
        </w:rPr>
        <w:t>BMJ Open</w:t>
      </w:r>
      <w:r w:rsidRPr="00D070CA">
        <w:rPr>
          <w:rFonts w:cs="Times New Roman"/>
        </w:rPr>
        <w:t xml:space="preserve">, </w:t>
      </w:r>
      <w:r w:rsidRPr="00D070CA">
        <w:rPr>
          <w:rFonts w:cs="Times New Roman"/>
          <w:i/>
          <w:iCs/>
        </w:rPr>
        <w:t>6</w:t>
      </w:r>
      <w:r w:rsidRPr="00D070CA">
        <w:rPr>
          <w:rFonts w:cs="Times New Roman"/>
        </w:rPr>
        <w:t>(9). https://doi.org/10.1136/BMJOPEN-2016-011586</w:t>
      </w:r>
    </w:p>
    <w:p w14:paraId="1713ED98"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VOA. (2022). </w:t>
      </w:r>
      <w:r w:rsidRPr="00D070CA">
        <w:rPr>
          <w:rFonts w:cs="Times New Roman"/>
          <w:i/>
          <w:iCs/>
        </w:rPr>
        <w:t>18.5 million Nigerian children are out of school,</w:t>
      </w:r>
      <w:r w:rsidRPr="00D070CA">
        <w:rPr>
          <w:rFonts w:cs="Times New Roman"/>
        </w:rPr>
        <w:t>. https://www.voanews.com/a/millions-nigerian-children-are-out-of-school-unicef-says</w:t>
      </w:r>
    </w:p>
    <w:p w14:paraId="728EA2D4"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Warner, K., Hamza, M., Oliver-Smith, A., Renaud, F., &amp; </w:t>
      </w:r>
      <w:proofErr w:type="spellStart"/>
      <w:r w:rsidRPr="00D070CA">
        <w:rPr>
          <w:rFonts w:cs="Times New Roman"/>
        </w:rPr>
        <w:t>Julca</w:t>
      </w:r>
      <w:proofErr w:type="spellEnd"/>
      <w:r w:rsidRPr="00D070CA">
        <w:rPr>
          <w:rFonts w:cs="Times New Roman"/>
        </w:rPr>
        <w:t xml:space="preserve">, A. (2010). Climate change, environmental degradation and migration. </w:t>
      </w:r>
      <w:r w:rsidRPr="00D070CA">
        <w:rPr>
          <w:rFonts w:cs="Times New Roman"/>
          <w:i/>
          <w:iCs/>
        </w:rPr>
        <w:t>Natural Hazards</w:t>
      </w:r>
      <w:r w:rsidRPr="00D070CA">
        <w:rPr>
          <w:rFonts w:cs="Times New Roman"/>
        </w:rPr>
        <w:t xml:space="preserve">, </w:t>
      </w:r>
      <w:r w:rsidRPr="00D070CA">
        <w:rPr>
          <w:rFonts w:cs="Times New Roman"/>
          <w:i/>
          <w:iCs/>
        </w:rPr>
        <w:t>55</w:t>
      </w:r>
      <w:r w:rsidRPr="00D070CA">
        <w:rPr>
          <w:rFonts w:cs="Times New Roman"/>
        </w:rPr>
        <w:t>, 689–715.</w:t>
      </w:r>
    </w:p>
    <w:p w14:paraId="65098B36"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Women, U. N. (1979). Convention on the elimination of all forms of discrimination against women (CEDAW). </w:t>
      </w:r>
      <w:r w:rsidRPr="00D070CA">
        <w:rPr>
          <w:rFonts w:cs="Times New Roman"/>
          <w:i/>
          <w:iCs/>
        </w:rPr>
        <w:t>UN Women</w:t>
      </w:r>
      <w:r w:rsidRPr="00D070CA">
        <w:rPr>
          <w:rFonts w:cs="Times New Roman"/>
        </w:rPr>
        <w:t>.</w:t>
      </w:r>
    </w:p>
    <w:p w14:paraId="3A2E7B8C"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Worldometers/Population. (2018). </w:t>
      </w:r>
      <w:r w:rsidRPr="00D070CA">
        <w:rPr>
          <w:rFonts w:cs="Times New Roman"/>
          <w:i/>
          <w:iCs/>
        </w:rPr>
        <w:t>No Title</w:t>
      </w:r>
      <w:r w:rsidRPr="00D070CA">
        <w:rPr>
          <w:rFonts w:cs="Times New Roman"/>
        </w:rPr>
        <w:t>. ‘Current World Population.’ https://www.worldometers.info/world-population/nigeria-population/</w:t>
      </w:r>
    </w:p>
    <w:p w14:paraId="2446770A"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Yewande, T., &amp; </w:t>
      </w:r>
      <w:proofErr w:type="spellStart"/>
      <w:r w:rsidRPr="00D070CA">
        <w:rPr>
          <w:rFonts w:cs="Times New Roman"/>
        </w:rPr>
        <w:t>Olawunmi</w:t>
      </w:r>
      <w:proofErr w:type="spellEnd"/>
      <w:r w:rsidRPr="00D070CA">
        <w:rPr>
          <w:rFonts w:cs="Times New Roman"/>
        </w:rPr>
        <w:t xml:space="preserve">, A. (2023). Exploring the Impact of Cultural Beliefs and Practices on Women’s Education in Northern Nigeria. </w:t>
      </w:r>
      <w:r w:rsidRPr="00D070CA">
        <w:rPr>
          <w:rFonts w:cs="Times New Roman"/>
          <w:i/>
          <w:iCs/>
        </w:rPr>
        <w:t>Journal of Education Review Provision</w:t>
      </w:r>
      <w:r w:rsidRPr="00D070CA">
        <w:rPr>
          <w:rFonts w:cs="Times New Roman"/>
        </w:rPr>
        <w:t xml:space="preserve">, </w:t>
      </w:r>
      <w:r w:rsidRPr="00D070CA">
        <w:rPr>
          <w:rFonts w:cs="Times New Roman"/>
          <w:i/>
          <w:iCs/>
        </w:rPr>
        <w:t>3</w:t>
      </w:r>
      <w:r w:rsidRPr="00D070CA">
        <w:rPr>
          <w:rFonts w:cs="Times New Roman"/>
        </w:rPr>
        <w:t>(1), 1–7.</w:t>
      </w:r>
    </w:p>
    <w:p w14:paraId="3E51718E" w14:textId="77777777" w:rsidR="00D070CA" w:rsidRPr="00D070CA" w:rsidRDefault="00D070CA" w:rsidP="00D070CA">
      <w:pPr>
        <w:autoSpaceDE w:val="0"/>
        <w:autoSpaceDN w:val="0"/>
        <w:spacing w:line="240" w:lineRule="auto"/>
        <w:ind w:left="720" w:hanging="720"/>
        <w:rPr>
          <w:rFonts w:cs="Times New Roman"/>
        </w:rPr>
      </w:pPr>
      <w:r w:rsidRPr="00D070CA">
        <w:rPr>
          <w:rFonts w:cs="Times New Roman"/>
        </w:rPr>
        <w:t xml:space="preserve">Yorke, L., Gilligan, R., &amp; Alemu, E. (2022). Exploring the dynamics of female rural-urban migration for secondary education in Ethiopia. </w:t>
      </w:r>
      <w:r w:rsidRPr="00D070CA">
        <w:rPr>
          <w:rFonts w:cs="Times New Roman"/>
          <w:i/>
          <w:iCs/>
        </w:rPr>
        <w:t>Compare: A Journal of Comparative and International Education</w:t>
      </w:r>
      <w:r w:rsidRPr="00D070CA">
        <w:rPr>
          <w:rFonts w:cs="Times New Roman"/>
        </w:rPr>
        <w:t>, 1–17.</w:t>
      </w:r>
    </w:p>
    <w:p w14:paraId="3BC2EC75" w14:textId="5FD708B2" w:rsidR="00241B03" w:rsidRPr="00D070CA" w:rsidRDefault="00241B03" w:rsidP="00D070CA">
      <w:pPr>
        <w:pStyle w:val="EndnoteText"/>
        <w:ind w:left="420" w:hanging="420"/>
        <w:rPr>
          <w:rFonts w:cs="Times New Roman"/>
          <w:noProof/>
          <w:sz w:val="24"/>
          <w:szCs w:val="32"/>
          <w:shd w:val="clear" w:color="auto" w:fill="FFFFFF"/>
          <w:lang w:val="de-DE"/>
        </w:rPr>
      </w:pPr>
    </w:p>
    <w:sectPr w:rsidR="00241B03" w:rsidRPr="00D070CA" w:rsidSect="00892E7C">
      <w:type w:val="continuous"/>
      <w:pgSz w:w="11906" w:h="16838"/>
      <w:pgMar w:top="1418" w:right="1416" w:bottom="1418" w:left="1560" w:header="720" w:footer="720" w:gutter="0"/>
      <w:cols w:num="2" w:space="34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4B32B" w14:textId="77777777" w:rsidR="00431742" w:rsidRDefault="00431742">
      <w:pPr>
        <w:spacing w:line="240" w:lineRule="auto"/>
      </w:pPr>
      <w:r>
        <w:separator/>
      </w:r>
    </w:p>
  </w:endnote>
  <w:endnote w:type="continuationSeparator" w:id="0">
    <w:p w14:paraId="014D3F5E" w14:textId="77777777" w:rsidR="00431742" w:rsidRDefault="004317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oto Sans Myanmar Thin">
    <w:panose1 w:val="020B0202040504020204"/>
    <w:charset w:val="00"/>
    <w:family w:val="swiss"/>
    <w:pitch w:val="variable"/>
    <w:sig w:usb0="80000003" w:usb1="00002000" w:usb2="080004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7901949"/>
      <w:docPartObj>
        <w:docPartGallery w:val="Page Numbers (Bottom of Page)"/>
        <w:docPartUnique/>
      </w:docPartObj>
    </w:sdtPr>
    <w:sdtContent>
      <w:p w14:paraId="2971C5C0" w14:textId="77777777" w:rsidR="00BE2EF6" w:rsidRPr="00E036E5" w:rsidRDefault="00BE2EF6" w:rsidP="00EF0DCD">
        <w:pPr>
          <w:pStyle w:val="Footer"/>
          <w:jc w:val="right"/>
          <w:rPr>
            <w:sz w:val="18"/>
            <w:szCs w:val="18"/>
          </w:rPr>
        </w:pPr>
        <w:r w:rsidRPr="00E036E5">
          <w:rPr>
            <w:noProof/>
            <w:sz w:val="18"/>
            <w:szCs w:val="18"/>
            <w:lang w:eastAsia="en-MY"/>
          </w:rPr>
          <mc:AlternateContent>
            <mc:Choice Requires="wps">
              <w:drawing>
                <wp:anchor distT="0" distB="0" distL="114300" distR="114300" simplePos="0" relativeHeight="251661312" behindDoc="0" locked="0" layoutInCell="1" allowOverlap="1" wp14:anchorId="27062C0B" wp14:editId="32D46788">
                  <wp:simplePos x="0" y="0"/>
                  <wp:positionH relativeFrom="margin">
                    <wp:align>left</wp:align>
                  </wp:positionH>
                  <wp:positionV relativeFrom="paragraph">
                    <wp:posOffset>-94615</wp:posOffset>
                  </wp:positionV>
                  <wp:extent cx="4524375" cy="361950"/>
                  <wp:effectExtent l="0" t="0" r="0" b="0"/>
                  <wp:wrapNone/>
                  <wp:docPr id="4" name="Rectangle 4"/>
                  <wp:cNvGraphicFramePr/>
                  <a:graphic xmlns:a="http://schemas.openxmlformats.org/drawingml/2006/main">
                    <a:graphicData uri="http://schemas.microsoft.com/office/word/2010/wordprocessingShape">
                      <wps:wsp>
                        <wps:cNvSpPr/>
                        <wps:spPr>
                          <a:xfrm>
                            <a:off x="0" y="0"/>
                            <a:ext cx="452437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5BAEBC" w14:textId="458695C5" w:rsidR="00BE2EF6" w:rsidRPr="00D81B32" w:rsidRDefault="002C402E" w:rsidP="00BA5EB0">
                              <w:pPr>
                                <w:ind w:left="-142"/>
                                <w:jc w:val="left"/>
                                <w:rPr>
                                  <w:color w:val="000000" w:themeColor="text1"/>
                                  <w:sz w:val="18"/>
                                  <w:szCs w:val="16"/>
                                </w:rPr>
                              </w:pPr>
                              <w:r w:rsidRPr="002C402E">
                                <w:rPr>
                                  <w:color w:val="000000" w:themeColor="text1"/>
                                  <w:sz w:val="18"/>
                                  <w:szCs w:val="16"/>
                                </w:rPr>
                                <w:t xml:space="preserve">[Received: 11 March 2024; Accepted: 20 July2024; Published: xx </w:t>
                              </w:r>
                              <w:proofErr w:type="spellStart"/>
                              <w:r w:rsidRPr="002C402E">
                                <w:rPr>
                                  <w:color w:val="000000" w:themeColor="text1"/>
                                  <w:sz w:val="18"/>
                                  <w:szCs w:val="16"/>
                                </w:rPr>
                                <w:t>xx</w:t>
                              </w:r>
                              <w:proofErr w:type="spellEnd"/>
                              <w:r w:rsidRPr="002C402E">
                                <w:rPr>
                                  <w:color w:val="000000" w:themeColor="text1"/>
                                  <w:sz w:val="18"/>
                                  <w:szCs w:val="16"/>
                                </w:rPr>
                                <w:t xml:space="preserve"> </w:t>
                              </w:r>
                              <w:proofErr w:type="spellStart"/>
                              <w:r w:rsidRPr="002C402E">
                                <w:rPr>
                                  <w:color w:val="000000" w:themeColor="text1"/>
                                  <w:sz w:val="18"/>
                                  <w:szCs w:val="16"/>
                                </w:rPr>
                                <w:t>xxxx</w:t>
                              </w:r>
                              <w:proofErr w:type="spellEnd"/>
                              <w:r w:rsidRPr="002C402E">
                                <w:rPr>
                                  <w:color w:val="000000" w:themeColor="text1"/>
                                  <w:sz w:val="18"/>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62C0B" id="Rectangle 4" o:spid="_x0000_s1026" style="position:absolute;left:0;text-align:left;margin-left:0;margin-top:-7.45pt;width:356.25pt;height:28.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" filled="f" stroked="f" strokeweight="2pt">
                  <v:textbox>
                    <w:txbxContent>
                      <w:p w14:paraId="7A5BAEBC" w14:textId="458695C5" w:rsidR="00BE2EF6" w:rsidRPr="00D81B32" w:rsidRDefault="002C402E" w:rsidP="00BA5EB0">
                        <w:pPr>
                          <w:ind w:left="-142"/>
                          <w:jc w:val="left"/>
                          <w:rPr>
                            <w:color w:val="000000" w:themeColor="text1"/>
                            <w:sz w:val="18"/>
                            <w:szCs w:val="16"/>
                          </w:rPr>
                        </w:pPr>
                        <w:r w:rsidRPr="002C402E">
                          <w:rPr>
                            <w:color w:val="000000" w:themeColor="text1"/>
                            <w:sz w:val="18"/>
                            <w:szCs w:val="16"/>
                          </w:rPr>
                          <w:t xml:space="preserve">[Received: 11 March 2024; Accepted: 20 July2024; Published: xx </w:t>
                        </w:r>
                        <w:proofErr w:type="spellStart"/>
                        <w:r w:rsidRPr="002C402E">
                          <w:rPr>
                            <w:color w:val="000000" w:themeColor="text1"/>
                            <w:sz w:val="18"/>
                            <w:szCs w:val="16"/>
                          </w:rPr>
                          <w:t>xx</w:t>
                        </w:r>
                        <w:proofErr w:type="spellEnd"/>
                        <w:r w:rsidRPr="002C402E">
                          <w:rPr>
                            <w:color w:val="000000" w:themeColor="text1"/>
                            <w:sz w:val="18"/>
                            <w:szCs w:val="16"/>
                          </w:rPr>
                          <w:t xml:space="preserve"> </w:t>
                        </w:r>
                        <w:proofErr w:type="spellStart"/>
                        <w:r w:rsidRPr="002C402E">
                          <w:rPr>
                            <w:color w:val="000000" w:themeColor="text1"/>
                            <w:sz w:val="18"/>
                            <w:szCs w:val="16"/>
                          </w:rPr>
                          <w:t>xxxx</w:t>
                        </w:r>
                        <w:proofErr w:type="spellEnd"/>
                        <w:r w:rsidRPr="002C402E">
                          <w:rPr>
                            <w:color w:val="000000" w:themeColor="text1"/>
                            <w:sz w:val="18"/>
                            <w:szCs w:val="16"/>
                          </w:rPr>
                          <w:t>]</w:t>
                        </w:r>
                      </w:p>
                    </w:txbxContent>
                  </v:textbox>
                  <w10:wrap anchorx="margin"/>
                </v:rect>
              </w:pict>
            </mc:Fallback>
          </mc:AlternateContent>
        </w:r>
        <w:r w:rsidRPr="00E036E5">
          <w:rPr>
            <w:sz w:val="18"/>
            <w:szCs w:val="18"/>
          </w:rPr>
          <w:t xml:space="preserve">Page | </w:t>
        </w:r>
        <w:r w:rsidRPr="00E036E5">
          <w:rPr>
            <w:sz w:val="18"/>
            <w:szCs w:val="18"/>
          </w:rPr>
          <w:fldChar w:fldCharType="begin"/>
        </w:r>
        <w:r w:rsidRPr="00E036E5">
          <w:rPr>
            <w:sz w:val="18"/>
            <w:szCs w:val="18"/>
          </w:rPr>
          <w:instrText xml:space="preserve"> PAGE   \* MERGEFORMAT </w:instrText>
        </w:r>
        <w:r w:rsidRPr="00E036E5">
          <w:rPr>
            <w:sz w:val="18"/>
            <w:szCs w:val="18"/>
          </w:rPr>
          <w:fldChar w:fldCharType="separate"/>
        </w:r>
        <w:r w:rsidR="00D94A47">
          <w:rPr>
            <w:noProof/>
            <w:sz w:val="18"/>
            <w:szCs w:val="18"/>
          </w:rPr>
          <w:t>12</w:t>
        </w:r>
        <w:r w:rsidRPr="00E036E5">
          <w:rPr>
            <w:noProof/>
            <w:sz w:val="18"/>
            <w:szCs w:val="18"/>
          </w:rPr>
          <w:fldChar w:fldCharType="end"/>
        </w:r>
        <w:r w:rsidRPr="00E036E5">
          <w:rPr>
            <w:sz w:val="18"/>
            <w:szCs w:val="1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470511322"/>
      <w:docPartObj>
        <w:docPartGallery w:val="Page Numbers (Bottom of Page)"/>
        <w:docPartUnique/>
      </w:docPartObj>
    </w:sdtPr>
    <w:sdtContent>
      <w:p w14:paraId="7066AFEC" w14:textId="109A5E08" w:rsidR="00BE2EF6" w:rsidRPr="00E036E5" w:rsidRDefault="00BE2EF6">
        <w:pPr>
          <w:pStyle w:val="Footer"/>
          <w:jc w:val="right"/>
          <w:rPr>
            <w:sz w:val="18"/>
            <w:szCs w:val="18"/>
          </w:rPr>
        </w:pPr>
        <w:r w:rsidRPr="00E036E5">
          <w:rPr>
            <w:noProof/>
            <w:sz w:val="18"/>
            <w:szCs w:val="18"/>
            <w:lang w:eastAsia="en-MY"/>
          </w:rPr>
          <mc:AlternateContent>
            <mc:Choice Requires="wps">
              <w:drawing>
                <wp:anchor distT="0" distB="0" distL="114300" distR="114300" simplePos="0" relativeHeight="251659264" behindDoc="0" locked="0" layoutInCell="1" allowOverlap="1" wp14:anchorId="0D160DE2" wp14:editId="23F3B165">
                  <wp:simplePos x="0" y="0"/>
                  <wp:positionH relativeFrom="margin">
                    <wp:align>left</wp:align>
                  </wp:positionH>
                  <wp:positionV relativeFrom="paragraph">
                    <wp:posOffset>-94615</wp:posOffset>
                  </wp:positionV>
                  <wp:extent cx="4524375" cy="361950"/>
                  <wp:effectExtent l="0" t="0" r="0" b="0"/>
                  <wp:wrapNone/>
                  <wp:docPr id="3" name="Rectangle 3"/>
                  <wp:cNvGraphicFramePr/>
                  <a:graphic xmlns:a="http://schemas.openxmlformats.org/drawingml/2006/main">
                    <a:graphicData uri="http://schemas.microsoft.com/office/word/2010/wordprocessingShape">
                      <wps:wsp>
                        <wps:cNvSpPr/>
                        <wps:spPr>
                          <a:xfrm>
                            <a:off x="0" y="0"/>
                            <a:ext cx="452437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AF3204" w14:textId="3AE8B905" w:rsidR="00BE2EF6" w:rsidRPr="00D81B32" w:rsidRDefault="002C402E" w:rsidP="00E036E5">
                              <w:pPr>
                                <w:ind w:left="-142"/>
                                <w:jc w:val="left"/>
                                <w:rPr>
                                  <w:color w:val="000000" w:themeColor="text1"/>
                                  <w:sz w:val="18"/>
                                  <w:szCs w:val="16"/>
                                </w:rPr>
                              </w:pPr>
                              <w:r w:rsidRPr="002C402E">
                                <w:rPr>
                                  <w:color w:val="000000" w:themeColor="text1"/>
                                  <w:sz w:val="18"/>
                                  <w:szCs w:val="16"/>
                                </w:rPr>
                                <w:t xml:space="preserve">[Received: 11 March 2024; Accepted: 20 July2024; Published: xx </w:t>
                              </w:r>
                              <w:proofErr w:type="spellStart"/>
                              <w:r w:rsidRPr="002C402E">
                                <w:rPr>
                                  <w:color w:val="000000" w:themeColor="text1"/>
                                  <w:sz w:val="18"/>
                                  <w:szCs w:val="16"/>
                                </w:rPr>
                                <w:t>xx</w:t>
                              </w:r>
                              <w:proofErr w:type="spellEnd"/>
                              <w:r w:rsidRPr="002C402E">
                                <w:rPr>
                                  <w:color w:val="000000" w:themeColor="text1"/>
                                  <w:sz w:val="18"/>
                                  <w:szCs w:val="16"/>
                                </w:rPr>
                                <w:t xml:space="preserve"> </w:t>
                              </w:r>
                              <w:proofErr w:type="spellStart"/>
                              <w:r w:rsidRPr="002C402E">
                                <w:rPr>
                                  <w:color w:val="000000" w:themeColor="text1"/>
                                  <w:sz w:val="18"/>
                                  <w:szCs w:val="16"/>
                                </w:rPr>
                                <w:t>xxxx</w:t>
                              </w:r>
                              <w:proofErr w:type="spellEnd"/>
                              <w:r w:rsidRPr="002C402E">
                                <w:rPr>
                                  <w:color w:val="000000" w:themeColor="text1"/>
                                  <w:sz w:val="18"/>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60DE2" id="Rectangle 3" o:spid="_x0000_s1027" style="position:absolute;left:0;text-align:left;margin-left:0;margin-top:-7.45pt;width:356.25pt;height:2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" filled="f" stroked="f" strokeweight="2pt">
                  <v:textbox>
                    <w:txbxContent>
                      <w:p w14:paraId="56AF3204" w14:textId="3AE8B905" w:rsidR="00BE2EF6" w:rsidRPr="00D81B32" w:rsidRDefault="002C402E" w:rsidP="00E036E5">
                        <w:pPr>
                          <w:ind w:left="-142"/>
                          <w:jc w:val="left"/>
                          <w:rPr>
                            <w:color w:val="000000" w:themeColor="text1"/>
                            <w:sz w:val="18"/>
                            <w:szCs w:val="16"/>
                          </w:rPr>
                        </w:pPr>
                        <w:r w:rsidRPr="002C402E">
                          <w:rPr>
                            <w:color w:val="000000" w:themeColor="text1"/>
                            <w:sz w:val="18"/>
                            <w:szCs w:val="16"/>
                          </w:rPr>
                          <w:t xml:space="preserve">[Received: 11 March 2024; Accepted: 20 July2024; Published: xx </w:t>
                        </w:r>
                        <w:proofErr w:type="spellStart"/>
                        <w:r w:rsidRPr="002C402E">
                          <w:rPr>
                            <w:color w:val="000000" w:themeColor="text1"/>
                            <w:sz w:val="18"/>
                            <w:szCs w:val="16"/>
                          </w:rPr>
                          <w:t>xx</w:t>
                        </w:r>
                        <w:proofErr w:type="spellEnd"/>
                        <w:r w:rsidRPr="002C402E">
                          <w:rPr>
                            <w:color w:val="000000" w:themeColor="text1"/>
                            <w:sz w:val="18"/>
                            <w:szCs w:val="16"/>
                          </w:rPr>
                          <w:t xml:space="preserve"> </w:t>
                        </w:r>
                        <w:proofErr w:type="spellStart"/>
                        <w:r w:rsidRPr="002C402E">
                          <w:rPr>
                            <w:color w:val="000000" w:themeColor="text1"/>
                            <w:sz w:val="18"/>
                            <w:szCs w:val="16"/>
                          </w:rPr>
                          <w:t>xxxx</w:t>
                        </w:r>
                        <w:proofErr w:type="spellEnd"/>
                        <w:r w:rsidRPr="002C402E">
                          <w:rPr>
                            <w:color w:val="000000" w:themeColor="text1"/>
                            <w:sz w:val="18"/>
                            <w:szCs w:val="16"/>
                          </w:rPr>
                          <w:t>]</w:t>
                        </w:r>
                      </w:p>
                    </w:txbxContent>
                  </v:textbox>
                  <w10:wrap anchorx="margin"/>
                </v:rect>
              </w:pict>
            </mc:Fallback>
          </mc:AlternateContent>
        </w:r>
        <w:r w:rsidRPr="00E036E5">
          <w:rPr>
            <w:sz w:val="18"/>
            <w:szCs w:val="18"/>
          </w:rPr>
          <w:t xml:space="preserve">Page | </w:t>
        </w:r>
        <w:r w:rsidRPr="00E036E5">
          <w:rPr>
            <w:sz w:val="18"/>
            <w:szCs w:val="18"/>
          </w:rPr>
          <w:fldChar w:fldCharType="begin"/>
        </w:r>
        <w:r w:rsidRPr="00E036E5">
          <w:rPr>
            <w:sz w:val="18"/>
            <w:szCs w:val="18"/>
          </w:rPr>
          <w:instrText xml:space="preserve"> PAGE   \* MERGEFORMAT </w:instrText>
        </w:r>
        <w:r w:rsidRPr="00E036E5">
          <w:rPr>
            <w:sz w:val="18"/>
            <w:szCs w:val="18"/>
          </w:rPr>
          <w:fldChar w:fldCharType="separate"/>
        </w:r>
        <w:r w:rsidR="00D94A47">
          <w:rPr>
            <w:noProof/>
            <w:sz w:val="18"/>
            <w:szCs w:val="18"/>
          </w:rPr>
          <w:t>11</w:t>
        </w:r>
        <w:r w:rsidRPr="00E036E5">
          <w:rPr>
            <w:noProof/>
            <w:sz w:val="18"/>
            <w:szCs w:val="18"/>
          </w:rPr>
          <w:fldChar w:fldCharType="end"/>
        </w:r>
        <w:r w:rsidRPr="00E036E5">
          <w:rPr>
            <w:sz w:val="18"/>
            <w:szCs w:val="1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468886687"/>
      <w:docPartObj>
        <w:docPartGallery w:val="Page Numbers (Bottom of Page)"/>
        <w:docPartUnique/>
      </w:docPartObj>
    </w:sdtPr>
    <w:sdtContent>
      <w:p w14:paraId="5B71819B" w14:textId="77777777" w:rsidR="00BE2EF6" w:rsidRPr="00E036E5" w:rsidRDefault="00BE2EF6" w:rsidP="00EF0DCD">
        <w:pPr>
          <w:pStyle w:val="Footer"/>
          <w:jc w:val="right"/>
          <w:rPr>
            <w:sz w:val="18"/>
            <w:szCs w:val="18"/>
          </w:rPr>
        </w:pPr>
        <w:r w:rsidRPr="00E036E5">
          <w:rPr>
            <w:noProof/>
            <w:sz w:val="18"/>
            <w:szCs w:val="18"/>
            <w:lang w:eastAsia="en-MY"/>
          </w:rPr>
          <mc:AlternateContent>
            <mc:Choice Requires="wps">
              <w:drawing>
                <wp:anchor distT="0" distB="0" distL="114300" distR="114300" simplePos="0" relativeHeight="251663360" behindDoc="0" locked="0" layoutInCell="1" allowOverlap="1" wp14:anchorId="2C07D361" wp14:editId="4345031C">
                  <wp:simplePos x="0" y="0"/>
                  <wp:positionH relativeFrom="margin">
                    <wp:align>left</wp:align>
                  </wp:positionH>
                  <wp:positionV relativeFrom="paragraph">
                    <wp:posOffset>-94615</wp:posOffset>
                  </wp:positionV>
                  <wp:extent cx="4524375" cy="361950"/>
                  <wp:effectExtent l="0" t="0" r="0" b="0"/>
                  <wp:wrapNone/>
                  <wp:docPr id="5" name="Rectangle 5"/>
                  <wp:cNvGraphicFramePr/>
                  <a:graphic xmlns:a="http://schemas.openxmlformats.org/drawingml/2006/main">
                    <a:graphicData uri="http://schemas.microsoft.com/office/word/2010/wordprocessingShape">
                      <wps:wsp>
                        <wps:cNvSpPr/>
                        <wps:spPr>
                          <a:xfrm>
                            <a:off x="0" y="0"/>
                            <a:ext cx="452437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900BE5" w14:textId="5FDBA48F" w:rsidR="00BE2EF6" w:rsidRPr="00D81B32" w:rsidRDefault="00BE2EF6" w:rsidP="00EF0DCD">
                              <w:pPr>
                                <w:ind w:left="-142"/>
                                <w:jc w:val="left"/>
                                <w:rPr>
                                  <w:color w:val="000000" w:themeColor="text1"/>
                                  <w:sz w:val="18"/>
                                  <w:szCs w:val="16"/>
                                </w:rPr>
                              </w:pPr>
                              <w:r w:rsidRPr="00D81B32">
                                <w:rPr>
                                  <w:color w:val="000000" w:themeColor="text1"/>
                                  <w:sz w:val="18"/>
                                  <w:szCs w:val="16"/>
                                </w:rPr>
                                <w:t xml:space="preserve">[Received: </w:t>
                              </w:r>
                              <w:r w:rsidR="00E865A5">
                                <w:rPr>
                                  <w:color w:val="000000" w:themeColor="text1"/>
                                  <w:sz w:val="18"/>
                                  <w:szCs w:val="16"/>
                                </w:rPr>
                                <w:t>1</w:t>
                              </w:r>
                              <w:r w:rsidR="003B2085">
                                <w:rPr>
                                  <w:color w:val="000000" w:themeColor="text1"/>
                                  <w:sz w:val="18"/>
                                  <w:szCs w:val="16"/>
                                </w:rPr>
                                <w:t>1 March 2024</w:t>
                              </w:r>
                              <w:r w:rsidRPr="00D81B32">
                                <w:rPr>
                                  <w:color w:val="000000" w:themeColor="text1"/>
                                  <w:sz w:val="18"/>
                                  <w:szCs w:val="16"/>
                                </w:rPr>
                                <w:t xml:space="preserve">; Accepted: </w:t>
                              </w:r>
                              <w:r w:rsidR="003B2085">
                                <w:rPr>
                                  <w:color w:val="000000" w:themeColor="text1"/>
                                  <w:sz w:val="18"/>
                                  <w:szCs w:val="16"/>
                                </w:rPr>
                                <w:t>20 July2024</w:t>
                              </w:r>
                              <w:r w:rsidR="002C402E">
                                <w:rPr>
                                  <w:color w:val="000000" w:themeColor="text1"/>
                                  <w:sz w:val="18"/>
                                  <w:szCs w:val="16"/>
                                </w:rPr>
                                <w:t>;</w:t>
                              </w:r>
                              <w:r w:rsidRPr="00D81B32">
                                <w:rPr>
                                  <w:color w:val="000000" w:themeColor="text1"/>
                                  <w:sz w:val="18"/>
                                  <w:szCs w:val="16"/>
                                </w:rPr>
                                <w:t xml:space="preserve"> Published: </w:t>
                              </w:r>
                              <w:r>
                                <w:rPr>
                                  <w:color w:val="000000" w:themeColor="text1"/>
                                  <w:sz w:val="18"/>
                                  <w:szCs w:val="16"/>
                                </w:rPr>
                                <w:t>xx</w:t>
                              </w:r>
                              <w:r w:rsidRPr="00D81B32">
                                <w:rPr>
                                  <w:color w:val="000000" w:themeColor="text1"/>
                                  <w:sz w:val="18"/>
                                  <w:szCs w:val="16"/>
                                </w:rPr>
                                <w:t xml:space="preserve"> </w:t>
                              </w:r>
                              <w:proofErr w:type="spellStart"/>
                              <w:r>
                                <w:rPr>
                                  <w:color w:val="000000" w:themeColor="text1"/>
                                  <w:sz w:val="18"/>
                                  <w:szCs w:val="16"/>
                                </w:rPr>
                                <w:t>xx</w:t>
                              </w:r>
                              <w:proofErr w:type="spellEnd"/>
                              <w:r w:rsidRPr="00D81B32">
                                <w:rPr>
                                  <w:color w:val="000000" w:themeColor="text1"/>
                                  <w:sz w:val="18"/>
                                  <w:szCs w:val="16"/>
                                </w:rPr>
                                <w:t xml:space="preserve"> </w:t>
                              </w:r>
                              <w:proofErr w:type="spellStart"/>
                              <w:r>
                                <w:rPr>
                                  <w:color w:val="000000" w:themeColor="text1"/>
                                  <w:sz w:val="18"/>
                                  <w:szCs w:val="16"/>
                                </w:rPr>
                                <w:t>xxxx</w:t>
                              </w:r>
                              <w:proofErr w:type="spellEnd"/>
                              <w:r w:rsidRPr="00D81B32">
                                <w:rPr>
                                  <w:color w:val="000000" w:themeColor="text1"/>
                                  <w:sz w:val="18"/>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7D361" id="Rectangle 5" o:spid="_x0000_s1028" style="position:absolute;left:0;text-align:left;margin-left:0;margin-top:-7.45pt;width:356.25pt;height:2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" filled="f" stroked="f" strokeweight="2pt">
                  <v:textbox>
                    <w:txbxContent>
                      <w:p w14:paraId="44900BE5" w14:textId="5FDBA48F" w:rsidR="00BE2EF6" w:rsidRPr="00D81B32" w:rsidRDefault="00BE2EF6" w:rsidP="00EF0DCD">
                        <w:pPr>
                          <w:ind w:left="-142"/>
                          <w:jc w:val="left"/>
                          <w:rPr>
                            <w:color w:val="000000" w:themeColor="text1"/>
                            <w:sz w:val="18"/>
                            <w:szCs w:val="16"/>
                          </w:rPr>
                        </w:pPr>
                        <w:r w:rsidRPr="00D81B32">
                          <w:rPr>
                            <w:color w:val="000000" w:themeColor="text1"/>
                            <w:sz w:val="18"/>
                            <w:szCs w:val="16"/>
                          </w:rPr>
                          <w:t xml:space="preserve">[Received: </w:t>
                        </w:r>
                        <w:r w:rsidR="00E865A5">
                          <w:rPr>
                            <w:color w:val="000000" w:themeColor="text1"/>
                            <w:sz w:val="18"/>
                            <w:szCs w:val="16"/>
                          </w:rPr>
                          <w:t>1</w:t>
                        </w:r>
                        <w:r w:rsidR="003B2085">
                          <w:rPr>
                            <w:color w:val="000000" w:themeColor="text1"/>
                            <w:sz w:val="18"/>
                            <w:szCs w:val="16"/>
                          </w:rPr>
                          <w:t>1 March 2024</w:t>
                        </w:r>
                        <w:r w:rsidRPr="00D81B32">
                          <w:rPr>
                            <w:color w:val="000000" w:themeColor="text1"/>
                            <w:sz w:val="18"/>
                            <w:szCs w:val="16"/>
                          </w:rPr>
                          <w:t xml:space="preserve">; Accepted: </w:t>
                        </w:r>
                        <w:r w:rsidR="003B2085">
                          <w:rPr>
                            <w:color w:val="000000" w:themeColor="text1"/>
                            <w:sz w:val="18"/>
                            <w:szCs w:val="16"/>
                          </w:rPr>
                          <w:t>20 July2024</w:t>
                        </w:r>
                        <w:r w:rsidR="002C402E">
                          <w:rPr>
                            <w:color w:val="000000" w:themeColor="text1"/>
                            <w:sz w:val="18"/>
                            <w:szCs w:val="16"/>
                          </w:rPr>
                          <w:t>;</w:t>
                        </w:r>
                        <w:r w:rsidRPr="00D81B32">
                          <w:rPr>
                            <w:color w:val="000000" w:themeColor="text1"/>
                            <w:sz w:val="18"/>
                            <w:szCs w:val="16"/>
                          </w:rPr>
                          <w:t xml:space="preserve"> Published: </w:t>
                        </w:r>
                        <w:r>
                          <w:rPr>
                            <w:color w:val="000000" w:themeColor="text1"/>
                            <w:sz w:val="18"/>
                            <w:szCs w:val="16"/>
                          </w:rPr>
                          <w:t>xx</w:t>
                        </w:r>
                        <w:r w:rsidRPr="00D81B32">
                          <w:rPr>
                            <w:color w:val="000000" w:themeColor="text1"/>
                            <w:sz w:val="18"/>
                            <w:szCs w:val="16"/>
                          </w:rPr>
                          <w:t xml:space="preserve"> </w:t>
                        </w:r>
                        <w:proofErr w:type="spellStart"/>
                        <w:r>
                          <w:rPr>
                            <w:color w:val="000000" w:themeColor="text1"/>
                            <w:sz w:val="18"/>
                            <w:szCs w:val="16"/>
                          </w:rPr>
                          <w:t>xx</w:t>
                        </w:r>
                        <w:proofErr w:type="spellEnd"/>
                        <w:r w:rsidRPr="00D81B32">
                          <w:rPr>
                            <w:color w:val="000000" w:themeColor="text1"/>
                            <w:sz w:val="18"/>
                            <w:szCs w:val="16"/>
                          </w:rPr>
                          <w:t xml:space="preserve"> </w:t>
                        </w:r>
                        <w:proofErr w:type="spellStart"/>
                        <w:r>
                          <w:rPr>
                            <w:color w:val="000000" w:themeColor="text1"/>
                            <w:sz w:val="18"/>
                            <w:szCs w:val="16"/>
                          </w:rPr>
                          <w:t>xxxx</w:t>
                        </w:r>
                        <w:proofErr w:type="spellEnd"/>
                        <w:r w:rsidRPr="00D81B32">
                          <w:rPr>
                            <w:color w:val="000000" w:themeColor="text1"/>
                            <w:sz w:val="18"/>
                            <w:szCs w:val="16"/>
                          </w:rPr>
                          <w:t>]</w:t>
                        </w:r>
                      </w:p>
                    </w:txbxContent>
                  </v:textbox>
                  <w10:wrap anchorx="margin"/>
                </v:rect>
              </w:pict>
            </mc:Fallback>
          </mc:AlternateContent>
        </w:r>
        <w:r w:rsidRPr="00E036E5">
          <w:rPr>
            <w:sz w:val="18"/>
            <w:szCs w:val="18"/>
          </w:rPr>
          <w:t xml:space="preserve">Page | </w:t>
        </w:r>
        <w:r w:rsidRPr="00E036E5">
          <w:rPr>
            <w:sz w:val="18"/>
            <w:szCs w:val="18"/>
          </w:rPr>
          <w:fldChar w:fldCharType="begin"/>
        </w:r>
        <w:r w:rsidRPr="00E036E5">
          <w:rPr>
            <w:sz w:val="18"/>
            <w:szCs w:val="18"/>
          </w:rPr>
          <w:instrText xml:space="preserve"> PAGE   \* MERGEFORMAT </w:instrText>
        </w:r>
        <w:r w:rsidRPr="00E036E5">
          <w:rPr>
            <w:sz w:val="18"/>
            <w:szCs w:val="18"/>
          </w:rPr>
          <w:fldChar w:fldCharType="separate"/>
        </w:r>
        <w:r w:rsidR="00D94A47">
          <w:rPr>
            <w:noProof/>
            <w:sz w:val="18"/>
            <w:szCs w:val="18"/>
          </w:rPr>
          <w:t>1</w:t>
        </w:r>
        <w:r w:rsidRPr="00E036E5">
          <w:rPr>
            <w:noProof/>
            <w:sz w:val="18"/>
            <w:szCs w:val="18"/>
          </w:rPr>
          <w:fldChar w:fldCharType="end"/>
        </w:r>
        <w:r w:rsidRPr="00E036E5">
          <w:rPr>
            <w:sz w:val="18"/>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2A07E" w14:textId="77777777" w:rsidR="00431742" w:rsidRDefault="00431742">
      <w:pPr>
        <w:spacing w:line="240" w:lineRule="auto"/>
      </w:pPr>
      <w:r>
        <w:separator/>
      </w:r>
    </w:p>
  </w:footnote>
  <w:footnote w:type="continuationSeparator" w:id="0">
    <w:p w14:paraId="7EAA01C2" w14:textId="77777777" w:rsidR="00431742" w:rsidRDefault="004317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C95D4" w14:textId="032C0EBD" w:rsidR="00BE2EF6" w:rsidRPr="00231D1B" w:rsidRDefault="00BE2EF6" w:rsidP="00B945B3">
    <w:pPr>
      <w:pStyle w:val="Header"/>
      <w:jc w:val="right"/>
      <w:rPr>
        <w:rFonts w:cs="Times New Roman"/>
        <w:sz w:val="18"/>
        <w:szCs w:val="18"/>
      </w:rPr>
    </w:pPr>
    <w:r w:rsidRPr="00231D1B">
      <w:rPr>
        <w:rFonts w:cs="Times New Roman"/>
        <w:i/>
        <w:iCs/>
        <w:sz w:val="18"/>
        <w:szCs w:val="18"/>
      </w:rPr>
      <w:t>(</w:t>
    </w:r>
    <w:proofErr w:type="spellStart"/>
    <w:r>
      <w:rPr>
        <w:rFonts w:cs="Times New Roman"/>
        <w:i/>
        <w:iCs/>
        <w:sz w:val="18"/>
        <w:szCs w:val="18"/>
      </w:rPr>
      <w:t>xxxx</w:t>
    </w:r>
    <w:proofErr w:type="spellEnd"/>
    <w:r w:rsidRPr="00231D1B">
      <w:rPr>
        <w:rFonts w:cs="Times New Roman"/>
        <w:i/>
        <w:iCs/>
        <w:sz w:val="18"/>
        <w:szCs w:val="18"/>
      </w:rPr>
      <w:t>)</w:t>
    </w:r>
    <w:r>
      <w:rPr>
        <w:rFonts w:cs="Times New Roman"/>
        <w:i/>
        <w:iCs/>
        <w:sz w:val="18"/>
        <w:szCs w:val="18"/>
      </w:rPr>
      <w:t xml:space="preserve"> xx</w:t>
    </w:r>
    <w:r w:rsidRPr="00231D1B">
      <w:rPr>
        <w:rFonts w:cs="Times New Roman"/>
        <w:i/>
        <w:iCs/>
        <w:sz w:val="18"/>
        <w:szCs w:val="18"/>
      </w:rPr>
      <w:t>(</w:t>
    </w:r>
    <w:r>
      <w:rPr>
        <w:rFonts w:cs="Times New Roman"/>
        <w:i/>
        <w:iCs/>
        <w:sz w:val="18"/>
        <w:szCs w:val="18"/>
      </w:rPr>
      <w:t>x</w:t>
    </w:r>
    <w:r w:rsidRPr="00231D1B">
      <w:rPr>
        <w:rFonts w:cs="Times New Roman"/>
        <w:i/>
        <w:iCs/>
        <w:sz w:val="18"/>
        <w:szCs w:val="18"/>
      </w:rPr>
      <w:t>) JUUM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3D78C" w14:textId="005EE67B" w:rsidR="00BE2EF6" w:rsidRPr="00E865A5" w:rsidRDefault="00CB4416" w:rsidP="00E865A5">
    <w:pPr>
      <w:pStyle w:val="Header"/>
    </w:pPr>
    <w:r w:rsidRPr="002C402E">
      <w:rPr>
        <w:bCs/>
        <w:i/>
        <w:sz w:val="18"/>
        <w:szCs w:val="18"/>
        <w:lang w:val="en-GB"/>
      </w:rPr>
      <w:t>Why Am I Different? Equal Opportunities for Education and Effective Participation of the Girls in Nigeria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E03E3"/>
    <w:multiLevelType w:val="hybridMultilevel"/>
    <w:tmpl w:val="7A00E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86DDB"/>
    <w:multiLevelType w:val="hybridMultilevel"/>
    <w:tmpl w:val="F2B260C6"/>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620DD568"/>
    <w:multiLevelType w:val="multilevel"/>
    <w:tmpl w:val="620DD568"/>
    <w:name w:val="Numbered list 1"/>
    <w:lvl w:ilvl="0">
      <w:start w:val="1"/>
      <w:numFmt w:val="lowerRoman"/>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 w15:restartNumberingAfterBreak="0">
    <w:nsid w:val="620DD569"/>
    <w:multiLevelType w:val="multilevel"/>
    <w:tmpl w:val="620DD569"/>
    <w:name w:val="Numbered list 2"/>
    <w:lvl w:ilvl="0">
      <w:start w:val="1"/>
      <w:numFmt w:val="lowerRoman"/>
      <w:lvlText w:val="%1."/>
      <w:lvlJc w:val="left"/>
      <w:rPr>
        <w:rFonts w:ascii="Times New Roman" w:hAnsi="Times New Roman"/>
        <w:b w:val="0"/>
        <w:i w:val="0"/>
        <w:strike w:val="0"/>
        <w:dstrike w:val="0"/>
        <w:color w:val="000000"/>
        <w:position w:val="0"/>
        <w:sz w:val="20"/>
        <w:u w:val="none"/>
        <w:shd w:val="clear" w:color="auto" w:fill="auto"/>
        <w:vertAlign w:val="baseline"/>
      </w:rPr>
    </w:lvl>
    <w:lvl w:ilvl="1">
      <w:start w:val="1"/>
      <w:numFmt w:val="lowerLetter"/>
      <w:lvlText w:val="%2"/>
      <w:lvlJc w:val="left"/>
      <w:rPr>
        <w:rFonts w:ascii="Times New Roman" w:hAnsi="Times New Roman"/>
        <w:b w:val="0"/>
        <w:i w:val="0"/>
        <w:strike w:val="0"/>
        <w:dstrike w:val="0"/>
        <w:color w:val="000000"/>
        <w:position w:val="0"/>
        <w:sz w:val="20"/>
        <w:u w:val="none"/>
        <w:shd w:val="clear" w:color="auto" w:fill="auto"/>
        <w:vertAlign w:val="baseline"/>
      </w:rPr>
    </w:lvl>
    <w:lvl w:ilvl="2">
      <w:start w:val="1"/>
      <w:numFmt w:val="lowerRoman"/>
      <w:lvlText w:val="%3"/>
      <w:lvlJc w:val="left"/>
      <w:rPr>
        <w:rFonts w:ascii="Times New Roman" w:hAnsi="Times New Roman"/>
        <w:b w:val="0"/>
        <w:i w:val="0"/>
        <w:strike w:val="0"/>
        <w:dstrike w:val="0"/>
        <w:color w:val="000000"/>
        <w:position w:val="0"/>
        <w:sz w:val="20"/>
        <w:u w:val="none"/>
        <w:shd w:val="clear" w:color="auto" w:fill="auto"/>
        <w:vertAlign w:val="baseline"/>
      </w:rPr>
    </w:lvl>
    <w:lvl w:ilvl="3">
      <w:start w:val="1"/>
      <w:numFmt w:val="decimal"/>
      <w:lvlText w:val="%4"/>
      <w:lvlJc w:val="left"/>
      <w:rPr>
        <w:rFonts w:ascii="Times New Roman" w:hAnsi="Times New Roman"/>
        <w:b w:val="0"/>
        <w:i w:val="0"/>
        <w:strike w:val="0"/>
        <w:dstrike w:val="0"/>
        <w:color w:val="000000"/>
        <w:position w:val="0"/>
        <w:sz w:val="20"/>
        <w:u w:val="none"/>
        <w:shd w:val="clear" w:color="auto" w:fill="auto"/>
        <w:vertAlign w:val="baseline"/>
      </w:rPr>
    </w:lvl>
    <w:lvl w:ilvl="4">
      <w:start w:val="1"/>
      <w:numFmt w:val="lowerLetter"/>
      <w:lvlText w:val="%5"/>
      <w:lvlJc w:val="left"/>
      <w:rPr>
        <w:rFonts w:ascii="Times New Roman" w:hAnsi="Times New Roman"/>
        <w:b w:val="0"/>
        <w:i w:val="0"/>
        <w:strike w:val="0"/>
        <w:dstrike w:val="0"/>
        <w:color w:val="000000"/>
        <w:position w:val="0"/>
        <w:sz w:val="20"/>
        <w:u w:val="none"/>
        <w:shd w:val="clear" w:color="auto" w:fill="auto"/>
        <w:vertAlign w:val="baseline"/>
      </w:rPr>
    </w:lvl>
    <w:lvl w:ilvl="5">
      <w:start w:val="1"/>
      <w:numFmt w:val="lowerRoman"/>
      <w:lvlText w:val="%6"/>
      <w:lvlJc w:val="left"/>
      <w:rPr>
        <w:rFonts w:ascii="Times New Roman" w:hAnsi="Times New Roman"/>
        <w:b w:val="0"/>
        <w:i w:val="0"/>
        <w:strike w:val="0"/>
        <w:dstrike w:val="0"/>
        <w:color w:val="000000"/>
        <w:position w:val="0"/>
        <w:sz w:val="20"/>
        <w:u w:val="none"/>
        <w:shd w:val="clear" w:color="auto" w:fill="auto"/>
        <w:vertAlign w:val="baseline"/>
      </w:rPr>
    </w:lvl>
    <w:lvl w:ilvl="6">
      <w:start w:val="1"/>
      <w:numFmt w:val="decimal"/>
      <w:lvlText w:val="%7"/>
      <w:lvlJc w:val="left"/>
      <w:rPr>
        <w:rFonts w:ascii="Times New Roman" w:hAnsi="Times New Roman"/>
        <w:b w:val="0"/>
        <w:i w:val="0"/>
        <w:strike w:val="0"/>
        <w:dstrike w:val="0"/>
        <w:color w:val="000000"/>
        <w:position w:val="0"/>
        <w:sz w:val="20"/>
        <w:u w:val="none"/>
        <w:shd w:val="clear" w:color="auto" w:fill="auto"/>
        <w:vertAlign w:val="baseline"/>
      </w:rPr>
    </w:lvl>
    <w:lvl w:ilvl="7">
      <w:start w:val="1"/>
      <w:numFmt w:val="lowerLetter"/>
      <w:lvlText w:val="%8"/>
      <w:lvlJc w:val="left"/>
      <w:rPr>
        <w:rFonts w:ascii="Times New Roman" w:hAnsi="Times New Roman"/>
        <w:b w:val="0"/>
        <w:i w:val="0"/>
        <w:strike w:val="0"/>
        <w:dstrike w:val="0"/>
        <w:color w:val="000000"/>
        <w:position w:val="0"/>
        <w:sz w:val="20"/>
        <w:u w:val="none"/>
        <w:shd w:val="clear" w:color="auto" w:fill="auto"/>
        <w:vertAlign w:val="baseline"/>
      </w:rPr>
    </w:lvl>
    <w:lvl w:ilvl="8">
      <w:start w:val="1"/>
      <w:numFmt w:val="lowerRoman"/>
      <w:lvlText w:val="%9"/>
      <w:lvlJc w:val="left"/>
      <w:rPr>
        <w:rFonts w:ascii="Times New Roman" w:hAnsi="Times New Roman"/>
        <w:b w:val="0"/>
        <w:i w:val="0"/>
        <w:strike w:val="0"/>
        <w:dstrike w:val="0"/>
        <w:color w:val="000000"/>
        <w:position w:val="0"/>
        <w:sz w:val="20"/>
        <w:u w:val="none"/>
        <w:shd w:val="clear" w:color="auto" w:fill="auto"/>
        <w:vertAlign w:val="baseline"/>
      </w:rPr>
    </w:lvl>
  </w:abstractNum>
  <w:abstractNum w:abstractNumId="4" w15:restartNumberingAfterBreak="0">
    <w:nsid w:val="620DD56A"/>
    <w:multiLevelType w:val="multilevel"/>
    <w:tmpl w:val="620DD56A"/>
    <w:name w:val="Numbered list 3"/>
    <w:lvl w:ilvl="0">
      <w:start w:val="1"/>
      <w:numFmt w:val="upperRoman"/>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5" w15:restartNumberingAfterBreak="0">
    <w:nsid w:val="620DD56B"/>
    <w:multiLevelType w:val="multilevel"/>
    <w:tmpl w:val="620DD56B"/>
    <w:name w:val="Numbered list 4"/>
    <w:lvl w:ilvl="0">
      <w:start w:val="5"/>
      <w:numFmt w:val="lowerRoman"/>
      <w:lvlText w:val="%1."/>
      <w:lvlJc w:val="left"/>
      <w:rPr>
        <w:rFonts w:ascii="Times New Roman" w:hAnsi="Times New Roman"/>
        <w:b w:val="0"/>
        <w:i w:val="0"/>
        <w:strike w:val="0"/>
        <w:dstrike w:val="0"/>
        <w:color w:val="000000"/>
        <w:position w:val="0"/>
        <w:sz w:val="20"/>
        <w:u w:val="none"/>
        <w:shd w:val="clear" w:color="auto" w:fill="auto"/>
        <w:vertAlign w:val="baseline"/>
      </w:rPr>
    </w:lvl>
    <w:lvl w:ilvl="1">
      <w:start w:val="1"/>
      <w:numFmt w:val="lowerLetter"/>
      <w:lvlText w:val="%2"/>
      <w:lvlJc w:val="left"/>
      <w:rPr>
        <w:rFonts w:ascii="Times New Roman" w:hAnsi="Times New Roman"/>
        <w:b w:val="0"/>
        <w:i w:val="0"/>
        <w:strike w:val="0"/>
        <w:dstrike w:val="0"/>
        <w:color w:val="000000"/>
        <w:position w:val="0"/>
        <w:sz w:val="20"/>
        <w:u w:val="none"/>
        <w:shd w:val="clear" w:color="auto" w:fill="auto"/>
        <w:vertAlign w:val="baseline"/>
      </w:rPr>
    </w:lvl>
    <w:lvl w:ilvl="2">
      <w:start w:val="1"/>
      <w:numFmt w:val="lowerRoman"/>
      <w:lvlText w:val="%3"/>
      <w:lvlJc w:val="left"/>
      <w:rPr>
        <w:rFonts w:ascii="Times New Roman" w:hAnsi="Times New Roman"/>
        <w:b w:val="0"/>
        <w:i w:val="0"/>
        <w:strike w:val="0"/>
        <w:dstrike w:val="0"/>
        <w:color w:val="000000"/>
        <w:position w:val="0"/>
        <w:sz w:val="20"/>
        <w:u w:val="none"/>
        <w:shd w:val="clear" w:color="auto" w:fill="auto"/>
        <w:vertAlign w:val="baseline"/>
      </w:rPr>
    </w:lvl>
    <w:lvl w:ilvl="3">
      <w:start w:val="1"/>
      <w:numFmt w:val="decimal"/>
      <w:lvlText w:val="%4"/>
      <w:lvlJc w:val="left"/>
      <w:rPr>
        <w:rFonts w:ascii="Times New Roman" w:hAnsi="Times New Roman"/>
        <w:b w:val="0"/>
        <w:i w:val="0"/>
        <w:strike w:val="0"/>
        <w:dstrike w:val="0"/>
        <w:color w:val="000000"/>
        <w:position w:val="0"/>
        <w:sz w:val="20"/>
        <w:u w:val="none"/>
        <w:shd w:val="clear" w:color="auto" w:fill="auto"/>
        <w:vertAlign w:val="baseline"/>
      </w:rPr>
    </w:lvl>
    <w:lvl w:ilvl="4">
      <w:start w:val="1"/>
      <w:numFmt w:val="lowerLetter"/>
      <w:lvlText w:val="%5"/>
      <w:lvlJc w:val="left"/>
      <w:rPr>
        <w:rFonts w:ascii="Times New Roman" w:hAnsi="Times New Roman"/>
        <w:b w:val="0"/>
        <w:i w:val="0"/>
        <w:strike w:val="0"/>
        <w:dstrike w:val="0"/>
        <w:color w:val="000000"/>
        <w:position w:val="0"/>
        <w:sz w:val="20"/>
        <w:u w:val="none"/>
        <w:shd w:val="clear" w:color="auto" w:fill="auto"/>
        <w:vertAlign w:val="baseline"/>
      </w:rPr>
    </w:lvl>
    <w:lvl w:ilvl="5">
      <w:start w:val="1"/>
      <w:numFmt w:val="lowerRoman"/>
      <w:lvlText w:val="%6"/>
      <w:lvlJc w:val="left"/>
      <w:rPr>
        <w:rFonts w:ascii="Times New Roman" w:hAnsi="Times New Roman"/>
        <w:b w:val="0"/>
        <w:i w:val="0"/>
        <w:strike w:val="0"/>
        <w:dstrike w:val="0"/>
        <w:color w:val="000000"/>
        <w:position w:val="0"/>
        <w:sz w:val="20"/>
        <w:u w:val="none"/>
        <w:shd w:val="clear" w:color="auto" w:fill="auto"/>
        <w:vertAlign w:val="baseline"/>
      </w:rPr>
    </w:lvl>
    <w:lvl w:ilvl="6">
      <w:start w:val="1"/>
      <w:numFmt w:val="decimal"/>
      <w:lvlText w:val="%7"/>
      <w:lvlJc w:val="left"/>
      <w:rPr>
        <w:rFonts w:ascii="Times New Roman" w:hAnsi="Times New Roman"/>
        <w:b w:val="0"/>
        <w:i w:val="0"/>
        <w:strike w:val="0"/>
        <w:dstrike w:val="0"/>
        <w:color w:val="000000"/>
        <w:position w:val="0"/>
        <w:sz w:val="20"/>
        <w:u w:val="none"/>
        <w:shd w:val="clear" w:color="auto" w:fill="auto"/>
        <w:vertAlign w:val="baseline"/>
      </w:rPr>
    </w:lvl>
    <w:lvl w:ilvl="7">
      <w:start w:val="1"/>
      <w:numFmt w:val="lowerLetter"/>
      <w:lvlText w:val="%8"/>
      <w:lvlJc w:val="left"/>
      <w:rPr>
        <w:rFonts w:ascii="Times New Roman" w:hAnsi="Times New Roman"/>
        <w:b w:val="0"/>
        <w:i w:val="0"/>
        <w:strike w:val="0"/>
        <w:dstrike w:val="0"/>
        <w:color w:val="000000"/>
        <w:position w:val="0"/>
        <w:sz w:val="20"/>
        <w:u w:val="none"/>
        <w:shd w:val="clear" w:color="auto" w:fill="auto"/>
        <w:vertAlign w:val="baseline"/>
      </w:rPr>
    </w:lvl>
    <w:lvl w:ilvl="8">
      <w:start w:val="1"/>
      <w:numFmt w:val="lowerRoman"/>
      <w:lvlText w:val="%9"/>
      <w:lvlJc w:val="left"/>
      <w:rPr>
        <w:rFonts w:ascii="Times New Roman" w:hAnsi="Times New Roman"/>
        <w:b w:val="0"/>
        <w:i w:val="0"/>
        <w:strike w:val="0"/>
        <w:dstrike w:val="0"/>
        <w:color w:val="000000"/>
        <w:position w:val="0"/>
        <w:sz w:val="20"/>
        <w:u w:val="none"/>
        <w:shd w:val="clear" w:color="auto" w:fill="auto"/>
        <w:vertAlign w:val="baseline"/>
      </w:rPr>
    </w:lvl>
  </w:abstractNum>
  <w:abstractNum w:abstractNumId="6" w15:restartNumberingAfterBreak="0">
    <w:nsid w:val="75F0579D"/>
    <w:multiLevelType w:val="hybridMultilevel"/>
    <w:tmpl w:val="DF7A013A"/>
    <w:lvl w:ilvl="0" w:tplc="49F21CE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4447777">
    <w:abstractNumId w:val="2"/>
  </w:num>
  <w:num w:numId="2" w16cid:durableId="2124764004">
    <w:abstractNumId w:val="3"/>
  </w:num>
  <w:num w:numId="3" w16cid:durableId="960233498">
    <w:abstractNumId w:val="4"/>
  </w:num>
  <w:num w:numId="4" w16cid:durableId="1853717302">
    <w:abstractNumId w:val="5"/>
  </w:num>
  <w:num w:numId="5" w16cid:durableId="132216730">
    <w:abstractNumId w:val="0"/>
  </w:num>
  <w:num w:numId="6" w16cid:durableId="644041656">
    <w:abstractNumId w:val="6"/>
  </w:num>
  <w:num w:numId="7" w16cid:durableId="2040471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fillcolor="white">
      <v:fill color="white" color2="black" angle="270"/>
      <v:stroke weight="1pt"/>
      <v:textbox inset="2.8pt,2.8pt,2.8pt,2.8pt"/>
    </o:shapedefaults>
  </w:hdrShapeDefault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wNzAyNTAzMzM0MTJQ0lEKTi0uzszPAykwrAUA8JqgyywAAAA="/>
  </w:docVars>
  <w:rsids>
    <w:rsidRoot w:val="00E35331"/>
    <w:rsid w:val="00002EE6"/>
    <w:rsid w:val="0000760F"/>
    <w:rsid w:val="000150ED"/>
    <w:rsid w:val="00023730"/>
    <w:rsid w:val="00042F30"/>
    <w:rsid w:val="00045B3C"/>
    <w:rsid w:val="00054DCD"/>
    <w:rsid w:val="00062A85"/>
    <w:rsid w:val="00070B96"/>
    <w:rsid w:val="000718A8"/>
    <w:rsid w:val="000739A9"/>
    <w:rsid w:val="00084AFA"/>
    <w:rsid w:val="00090DB0"/>
    <w:rsid w:val="00092370"/>
    <w:rsid w:val="000A15FC"/>
    <w:rsid w:val="000B1A9A"/>
    <w:rsid w:val="000B4841"/>
    <w:rsid w:val="000D1740"/>
    <w:rsid w:val="000D60EC"/>
    <w:rsid w:val="000E3BD0"/>
    <w:rsid w:val="000E45B8"/>
    <w:rsid w:val="000E4A80"/>
    <w:rsid w:val="000E6357"/>
    <w:rsid w:val="00101EA4"/>
    <w:rsid w:val="0010221E"/>
    <w:rsid w:val="00107062"/>
    <w:rsid w:val="00114647"/>
    <w:rsid w:val="00115C35"/>
    <w:rsid w:val="0012285A"/>
    <w:rsid w:val="00123AC8"/>
    <w:rsid w:val="0012520E"/>
    <w:rsid w:val="00126FEC"/>
    <w:rsid w:val="00131240"/>
    <w:rsid w:val="00131E99"/>
    <w:rsid w:val="00134C1B"/>
    <w:rsid w:val="00147887"/>
    <w:rsid w:val="00157E4F"/>
    <w:rsid w:val="00161917"/>
    <w:rsid w:val="00164605"/>
    <w:rsid w:val="001656AF"/>
    <w:rsid w:val="001670FA"/>
    <w:rsid w:val="00173DBB"/>
    <w:rsid w:val="0018542A"/>
    <w:rsid w:val="0018637E"/>
    <w:rsid w:val="001A3150"/>
    <w:rsid w:val="001B619E"/>
    <w:rsid w:val="001C116E"/>
    <w:rsid w:val="001C2072"/>
    <w:rsid w:val="001C30C5"/>
    <w:rsid w:val="001C44FE"/>
    <w:rsid w:val="001D0B6E"/>
    <w:rsid w:val="001D2C58"/>
    <w:rsid w:val="001E2DD0"/>
    <w:rsid w:val="001E679A"/>
    <w:rsid w:val="001F6308"/>
    <w:rsid w:val="002058E5"/>
    <w:rsid w:val="00207C73"/>
    <w:rsid w:val="00213DB1"/>
    <w:rsid w:val="002146DF"/>
    <w:rsid w:val="002223FE"/>
    <w:rsid w:val="002305B6"/>
    <w:rsid w:val="00231D1B"/>
    <w:rsid w:val="0023227B"/>
    <w:rsid w:val="002324C8"/>
    <w:rsid w:val="00235DE0"/>
    <w:rsid w:val="00241B03"/>
    <w:rsid w:val="002430D1"/>
    <w:rsid w:val="0025359E"/>
    <w:rsid w:val="0025517C"/>
    <w:rsid w:val="002733C3"/>
    <w:rsid w:val="00277451"/>
    <w:rsid w:val="00280531"/>
    <w:rsid w:val="0028433A"/>
    <w:rsid w:val="0029386B"/>
    <w:rsid w:val="002A3797"/>
    <w:rsid w:val="002B0974"/>
    <w:rsid w:val="002B4F0B"/>
    <w:rsid w:val="002C161B"/>
    <w:rsid w:val="002C402E"/>
    <w:rsid w:val="002C59AB"/>
    <w:rsid w:val="002C763D"/>
    <w:rsid w:val="002D170E"/>
    <w:rsid w:val="002D30D9"/>
    <w:rsid w:val="002D7206"/>
    <w:rsid w:val="002E028A"/>
    <w:rsid w:val="002E2DD3"/>
    <w:rsid w:val="002F337E"/>
    <w:rsid w:val="003044D8"/>
    <w:rsid w:val="00307144"/>
    <w:rsid w:val="00313E88"/>
    <w:rsid w:val="00321865"/>
    <w:rsid w:val="00323A13"/>
    <w:rsid w:val="0034773E"/>
    <w:rsid w:val="00356E88"/>
    <w:rsid w:val="00361E94"/>
    <w:rsid w:val="00376727"/>
    <w:rsid w:val="003A0B12"/>
    <w:rsid w:val="003A4FD7"/>
    <w:rsid w:val="003A61D0"/>
    <w:rsid w:val="003A6723"/>
    <w:rsid w:val="003B2085"/>
    <w:rsid w:val="003B5CE2"/>
    <w:rsid w:val="003C11FE"/>
    <w:rsid w:val="003C18AE"/>
    <w:rsid w:val="003C21C7"/>
    <w:rsid w:val="003C28F0"/>
    <w:rsid w:val="003C375C"/>
    <w:rsid w:val="003C3A56"/>
    <w:rsid w:val="003D2EEC"/>
    <w:rsid w:val="00412B7A"/>
    <w:rsid w:val="00416B18"/>
    <w:rsid w:val="00425041"/>
    <w:rsid w:val="00426096"/>
    <w:rsid w:val="00431742"/>
    <w:rsid w:val="004364F5"/>
    <w:rsid w:val="00454D81"/>
    <w:rsid w:val="00471AE5"/>
    <w:rsid w:val="004846E8"/>
    <w:rsid w:val="00484A92"/>
    <w:rsid w:val="004877F8"/>
    <w:rsid w:val="00491B67"/>
    <w:rsid w:val="004A356B"/>
    <w:rsid w:val="004A434B"/>
    <w:rsid w:val="004B1568"/>
    <w:rsid w:val="004B2084"/>
    <w:rsid w:val="004C13D3"/>
    <w:rsid w:val="004C1979"/>
    <w:rsid w:val="004C3308"/>
    <w:rsid w:val="004C61E8"/>
    <w:rsid w:val="004C770C"/>
    <w:rsid w:val="004D1D5B"/>
    <w:rsid w:val="004D69CA"/>
    <w:rsid w:val="004D7BCC"/>
    <w:rsid w:val="004E6FF5"/>
    <w:rsid w:val="004F0261"/>
    <w:rsid w:val="004F58C6"/>
    <w:rsid w:val="004F5ECA"/>
    <w:rsid w:val="00501773"/>
    <w:rsid w:val="00505E02"/>
    <w:rsid w:val="00506C46"/>
    <w:rsid w:val="005121B8"/>
    <w:rsid w:val="005234B8"/>
    <w:rsid w:val="00525E9A"/>
    <w:rsid w:val="00535959"/>
    <w:rsid w:val="0054377C"/>
    <w:rsid w:val="00551AF7"/>
    <w:rsid w:val="00553379"/>
    <w:rsid w:val="00556E50"/>
    <w:rsid w:val="00556F33"/>
    <w:rsid w:val="00560597"/>
    <w:rsid w:val="005607C6"/>
    <w:rsid w:val="00567F09"/>
    <w:rsid w:val="005856DA"/>
    <w:rsid w:val="00591821"/>
    <w:rsid w:val="00594A9B"/>
    <w:rsid w:val="00597692"/>
    <w:rsid w:val="005A2043"/>
    <w:rsid w:val="005B5ECA"/>
    <w:rsid w:val="005C2AAE"/>
    <w:rsid w:val="005C6A7F"/>
    <w:rsid w:val="005D369E"/>
    <w:rsid w:val="005D66E8"/>
    <w:rsid w:val="005E048E"/>
    <w:rsid w:val="005F030B"/>
    <w:rsid w:val="005F0796"/>
    <w:rsid w:val="005F3999"/>
    <w:rsid w:val="00600567"/>
    <w:rsid w:val="006010C1"/>
    <w:rsid w:val="0060545D"/>
    <w:rsid w:val="00612C8A"/>
    <w:rsid w:val="0061301E"/>
    <w:rsid w:val="00631131"/>
    <w:rsid w:val="00640234"/>
    <w:rsid w:val="00640B13"/>
    <w:rsid w:val="00643CE0"/>
    <w:rsid w:val="00647EEB"/>
    <w:rsid w:val="00650382"/>
    <w:rsid w:val="006531F0"/>
    <w:rsid w:val="00654779"/>
    <w:rsid w:val="0065514F"/>
    <w:rsid w:val="00656907"/>
    <w:rsid w:val="00661CF7"/>
    <w:rsid w:val="00667378"/>
    <w:rsid w:val="00684113"/>
    <w:rsid w:val="00692728"/>
    <w:rsid w:val="00692A8C"/>
    <w:rsid w:val="00695B43"/>
    <w:rsid w:val="006A48F3"/>
    <w:rsid w:val="006A4B53"/>
    <w:rsid w:val="006B093F"/>
    <w:rsid w:val="006B54B9"/>
    <w:rsid w:val="006B611B"/>
    <w:rsid w:val="006D27A3"/>
    <w:rsid w:val="006E0C93"/>
    <w:rsid w:val="006E3828"/>
    <w:rsid w:val="006F651B"/>
    <w:rsid w:val="00701224"/>
    <w:rsid w:val="00703D04"/>
    <w:rsid w:val="007043B2"/>
    <w:rsid w:val="00705BDE"/>
    <w:rsid w:val="00706533"/>
    <w:rsid w:val="007100A2"/>
    <w:rsid w:val="00710813"/>
    <w:rsid w:val="00711E19"/>
    <w:rsid w:val="00711F6D"/>
    <w:rsid w:val="0071406F"/>
    <w:rsid w:val="00730205"/>
    <w:rsid w:val="00735C52"/>
    <w:rsid w:val="00743F5F"/>
    <w:rsid w:val="007477C8"/>
    <w:rsid w:val="0075165C"/>
    <w:rsid w:val="00756520"/>
    <w:rsid w:val="00763349"/>
    <w:rsid w:val="0076589F"/>
    <w:rsid w:val="00771104"/>
    <w:rsid w:val="00773DC4"/>
    <w:rsid w:val="00781D74"/>
    <w:rsid w:val="00787C82"/>
    <w:rsid w:val="00790398"/>
    <w:rsid w:val="007A248D"/>
    <w:rsid w:val="007A6CEE"/>
    <w:rsid w:val="007B15F8"/>
    <w:rsid w:val="007B2853"/>
    <w:rsid w:val="007C0E08"/>
    <w:rsid w:val="007D1397"/>
    <w:rsid w:val="007F1724"/>
    <w:rsid w:val="007F64A9"/>
    <w:rsid w:val="007F686E"/>
    <w:rsid w:val="007F6CA1"/>
    <w:rsid w:val="00800C51"/>
    <w:rsid w:val="00806D0C"/>
    <w:rsid w:val="0081098E"/>
    <w:rsid w:val="008175DB"/>
    <w:rsid w:val="008206FA"/>
    <w:rsid w:val="0082302A"/>
    <w:rsid w:val="00847278"/>
    <w:rsid w:val="008508D1"/>
    <w:rsid w:val="00851370"/>
    <w:rsid w:val="00860BE0"/>
    <w:rsid w:val="00864FC1"/>
    <w:rsid w:val="00871A34"/>
    <w:rsid w:val="0088640E"/>
    <w:rsid w:val="00890C8C"/>
    <w:rsid w:val="00892E7C"/>
    <w:rsid w:val="008931B4"/>
    <w:rsid w:val="008947C7"/>
    <w:rsid w:val="00895FE5"/>
    <w:rsid w:val="008A047C"/>
    <w:rsid w:val="008A1C86"/>
    <w:rsid w:val="008A580A"/>
    <w:rsid w:val="008B1744"/>
    <w:rsid w:val="008B5E0F"/>
    <w:rsid w:val="008C55D9"/>
    <w:rsid w:val="008D1D4B"/>
    <w:rsid w:val="008D5360"/>
    <w:rsid w:val="008E5895"/>
    <w:rsid w:val="008F0AAE"/>
    <w:rsid w:val="008F0CEA"/>
    <w:rsid w:val="008F1E1A"/>
    <w:rsid w:val="008F2F48"/>
    <w:rsid w:val="008F3B60"/>
    <w:rsid w:val="00911572"/>
    <w:rsid w:val="0091187D"/>
    <w:rsid w:val="00911ABB"/>
    <w:rsid w:val="00915277"/>
    <w:rsid w:val="00924033"/>
    <w:rsid w:val="00924B42"/>
    <w:rsid w:val="00925E2A"/>
    <w:rsid w:val="00937C33"/>
    <w:rsid w:val="0094601F"/>
    <w:rsid w:val="00955ECA"/>
    <w:rsid w:val="00967CE1"/>
    <w:rsid w:val="00971468"/>
    <w:rsid w:val="009727F2"/>
    <w:rsid w:val="0097429F"/>
    <w:rsid w:val="009750AD"/>
    <w:rsid w:val="0097704D"/>
    <w:rsid w:val="00977F28"/>
    <w:rsid w:val="00980280"/>
    <w:rsid w:val="009858A7"/>
    <w:rsid w:val="009876BB"/>
    <w:rsid w:val="009A3641"/>
    <w:rsid w:val="009A6FDD"/>
    <w:rsid w:val="009B4115"/>
    <w:rsid w:val="009B6492"/>
    <w:rsid w:val="009C275F"/>
    <w:rsid w:val="009D2AED"/>
    <w:rsid w:val="009E17F0"/>
    <w:rsid w:val="009E5D8B"/>
    <w:rsid w:val="009F13D8"/>
    <w:rsid w:val="00A03ECB"/>
    <w:rsid w:val="00A0439B"/>
    <w:rsid w:val="00A0594A"/>
    <w:rsid w:val="00A1142E"/>
    <w:rsid w:val="00A157D2"/>
    <w:rsid w:val="00A23AB6"/>
    <w:rsid w:val="00A2784C"/>
    <w:rsid w:val="00A37FD9"/>
    <w:rsid w:val="00A473C8"/>
    <w:rsid w:val="00A47A66"/>
    <w:rsid w:val="00A47AFF"/>
    <w:rsid w:val="00A5263D"/>
    <w:rsid w:val="00A53123"/>
    <w:rsid w:val="00A55E05"/>
    <w:rsid w:val="00A60B3B"/>
    <w:rsid w:val="00A61703"/>
    <w:rsid w:val="00A725E4"/>
    <w:rsid w:val="00A75EAA"/>
    <w:rsid w:val="00A76922"/>
    <w:rsid w:val="00A814C2"/>
    <w:rsid w:val="00A817BF"/>
    <w:rsid w:val="00A94ED0"/>
    <w:rsid w:val="00AA1C26"/>
    <w:rsid w:val="00AB0CD7"/>
    <w:rsid w:val="00AB7F8F"/>
    <w:rsid w:val="00AC1967"/>
    <w:rsid w:val="00AC23FE"/>
    <w:rsid w:val="00AC39A9"/>
    <w:rsid w:val="00AC475E"/>
    <w:rsid w:val="00AC7302"/>
    <w:rsid w:val="00AD135C"/>
    <w:rsid w:val="00AD3FDA"/>
    <w:rsid w:val="00AD7CCD"/>
    <w:rsid w:val="00AE2D86"/>
    <w:rsid w:val="00AF7341"/>
    <w:rsid w:val="00B00C76"/>
    <w:rsid w:val="00B101FB"/>
    <w:rsid w:val="00B3225F"/>
    <w:rsid w:val="00B42B83"/>
    <w:rsid w:val="00B431AC"/>
    <w:rsid w:val="00B441B4"/>
    <w:rsid w:val="00B52727"/>
    <w:rsid w:val="00B52ECC"/>
    <w:rsid w:val="00B611D6"/>
    <w:rsid w:val="00B623CC"/>
    <w:rsid w:val="00B646BD"/>
    <w:rsid w:val="00B814C3"/>
    <w:rsid w:val="00B81719"/>
    <w:rsid w:val="00B85788"/>
    <w:rsid w:val="00B945B3"/>
    <w:rsid w:val="00B94A98"/>
    <w:rsid w:val="00BA022B"/>
    <w:rsid w:val="00BA0CE0"/>
    <w:rsid w:val="00BA39AA"/>
    <w:rsid w:val="00BA5EB0"/>
    <w:rsid w:val="00BB1FA9"/>
    <w:rsid w:val="00BB60FC"/>
    <w:rsid w:val="00BB6BAE"/>
    <w:rsid w:val="00BC05D9"/>
    <w:rsid w:val="00BC1252"/>
    <w:rsid w:val="00BC73BF"/>
    <w:rsid w:val="00BD5126"/>
    <w:rsid w:val="00BD54AC"/>
    <w:rsid w:val="00BD5D88"/>
    <w:rsid w:val="00BD701E"/>
    <w:rsid w:val="00BD744C"/>
    <w:rsid w:val="00BD7C5B"/>
    <w:rsid w:val="00BE2EF6"/>
    <w:rsid w:val="00BF0184"/>
    <w:rsid w:val="00C1066C"/>
    <w:rsid w:val="00C34AA1"/>
    <w:rsid w:val="00C3647C"/>
    <w:rsid w:val="00C4578A"/>
    <w:rsid w:val="00C609B9"/>
    <w:rsid w:val="00C6660A"/>
    <w:rsid w:val="00C73B89"/>
    <w:rsid w:val="00C779D5"/>
    <w:rsid w:val="00C77D12"/>
    <w:rsid w:val="00C84FDB"/>
    <w:rsid w:val="00C9231D"/>
    <w:rsid w:val="00C92D13"/>
    <w:rsid w:val="00C94D2E"/>
    <w:rsid w:val="00C95D0A"/>
    <w:rsid w:val="00CB4416"/>
    <w:rsid w:val="00CB5145"/>
    <w:rsid w:val="00CC1DB9"/>
    <w:rsid w:val="00CC55E2"/>
    <w:rsid w:val="00CC6881"/>
    <w:rsid w:val="00CE3A55"/>
    <w:rsid w:val="00CF4A7C"/>
    <w:rsid w:val="00CF7A73"/>
    <w:rsid w:val="00D070CA"/>
    <w:rsid w:val="00D15BC4"/>
    <w:rsid w:val="00D20249"/>
    <w:rsid w:val="00D22798"/>
    <w:rsid w:val="00D2655D"/>
    <w:rsid w:val="00D411F3"/>
    <w:rsid w:val="00D418F1"/>
    <w:rsid w:val="00D43376"/>
    <w:rsid w:val="00D44389"/>
    <w:rsid w:val="00D55496"/>
    <w:rsid w:val="00D56599"/>
    <w:rsid w:val="00D572BD"/>
    <w:rsid w:val="00D6282E"/>
    <w:rsid w:val="00D63D2B"/>
    <w:rsid w:val="00D640B6"/>
    <w:rsid w:val="00D705AF"/>
    <w:rsid w:val="00D70DC7"/>
    <w:rsid w:val="00D70ED3"/>
    <w:rsid w:val="00D76F8E"/>
    <w:rsid w:val="00D805E3"/>
    <w:rsid w:val="00D81978"/>
    <w:rsid w:val="00D81B32"/>
    <w:rsid w:val="00D8419A"/>
    <w:rsid w:val="00D94A47"/>
    <w:rsid w:val="00D97D0C"/>
    <w:rsid w:val="00DA72F4"/>
    <w:rsid w:val="00DB0778"/>
    <w:rsid w:val="00DB4470"/>
    <w:rsid w:val="00DB496E"/>
    <w:rsid w:val="00DB6335"/>
    <w:rsid w:val="00DC255A"/>
    <w:rsid w:val="00DC3E85"/>
    <w:rsid w:val="00DC6190"/>
    <w:rsid w:val="00DC7ECC"/>
    <w:rsid w:val="00DD6923"/>
    <w:rsid w:val="00DE117F"/>
    <w:rsid w:val="00DE209A"/>
    <w:rsid w:val="00DE2C48"/>
    <w:rsid w:val="00DF668A"/>
    <w:rsid w:val="00DF6A33"/>
    <w:rsid w:val="00DF6E25"/>
    <w:rsid w:val="00E036E5"/>
    <w:rsid w:val="00E069F5"/>
    <w:rsid w:val="00E11B40"/>
    <w:rsid w:val="00E1227E"/>
    <w:rsid w:val="00E30503"/>
    <w:rsid w:val="00E30ADD"/>
    <w:rsid w:val="00E33446"/>
    <w:rsid w:val="00E33FBE"/>
    <w:rsid w:val="00E35331"/>
    <w:rsid w:val="00E365CB"/>
    <w:rsid w:val="00E3660C"/>
    <w:rsid w:val="00E53BB9"/>
    <w:rsid w:val="00E54A6A"/>
    <w:rsid w:val="00E56322"/>
    <w:rsid w:val="00E81994"/>
    <w:rsid w:val="00E81CD6"/>
    <w:rsid w:val="00E84CFC"/>
    <w:rsid w:val="00E865A5"/>
    <w:rsid w:val="00E903C9"/>
    <w:rsid w:val="00E967E0"/>
    <w:rsid w:val="00EA6843"/>
    <w:rsid w:val="00EA6C93"/>
    <w:rsid w:val="00EB3B37"/>
    <w:rsid w:val="00EB7361"/>
    <w:rsid w:val="00EC3C3C"/>
    <w:rsid w:val="00EC404A"/>
    <w:rsid w:val="00ED09B6"/>
    <w:rsid w:val="00EE7B5E"/>
    <w:rsid w:val="00EF0DCD"/>
    <w:rsid w:val="00F00629"/>
    <w:rsid w:val="00F022A5"/>
    <w:rsid w:val="00F0413E"/>
    <w:rsid w:val="00F0417A"/>
    <w:rsid w:val="00F14509"/>
    <w:rsid w:val="00F15C3C"/>
    <w:rsid w:val="00F2084E"/>
    <w:rsid w:val="00F371B8"/>
    <w:rsid w:val="00F4156B"/>
    <w:rsid w:val="00F45D47"/>
    <w:rsid w:val="00F756FE"/>
    <w:rsid w:val="00F77072"/>
    <w:rsid w:val="00F779C2"/>
    <w:rsid w:val="00F814B3"/>
    <w:rsid w:val="00F83FC6"/>
    <w:rsid w:val="00F87AC9"/>
    <w:rsid w:val="00FA3C12"/>
    <w:rsid w:val="00FA5437"/>
    <w:rsid w:val="00FB2D06"/>
    <w:rsid w:val="00FC0374"/>
    <w:rsid w:val="00FC0CD6"/>
    <w:rsid w:val="00FE55F2"/>
    <w:rsid w:val="00FF6B6E"/>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color2="black" angle="270"/>
      <v:stroke weight="1pt"/>
      <v:textbox inset="2.8pt,2.8pt,2.8pt,2.8pt"/>
    </o:shapedefaults>
    <o:shapelayout v:ext="edit">
      <o:idmap v:ext="edit" data="2"/>
    </o:shapelayout>
  </w:shapeDefaults>
  <w:doNotEmbedSmartTags/>
  <w:decimalSymbol w:val="."/>
  <w:listSeparator w:val=","/>
  <w14:docId w14:val="1345BC8C"/>
  <w15:docId w15:val="{B719A8D4-36B3-485E-A56B-5ED0501B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0EC"/>
    <w:pPr>
      <w:spacing w:line="259" w:lineRule="auto"/>
      <w:jc w:val="both"/>
    </w:pPr>
    <w:rPr>
      <w:rFonts w:eastAsia="Calibri" w:cs="Calibri"/>
      <w:sz w:val="24"/>
      <w:szCs w:val="22"/>
      <w:lang w:val="en-MY"/>
    </w:rPr>
  </w:style>
  <w:style w:type="paragraph" w:styleId="Heading1">
    <w:name w:val="heading 1"/>
    <w:basedOn w:val="Normal"/>
    <w:next w:val="Normal"/>
    <w:qFormat/>
    <w:rsid w:val="00A47A66"/>
    <w:pPr>
      <w:keepNext/>
      <w:keepLines/>
      <w:spacing w:before="480" w:after="120" w:line="240" w:lineRule="auto"/>
      <w:outlineLvl w:val="0"/>
    </w:pPr>
    <w:rPr>
      <w:b/>
      <w:szCs w:val="48"/>
    </w:rPr>
  </w:style>
  <w:style w:type="paragraph" w:styleId="Heading2">
    <w:name w:val="heading 2"/>
    <w:basedOn w:val="Normal"/>
    <w:next w:val="Normal"/>
    <w:qFormat/>
    <w:rsid w:val="00A47A66"/>
    <w:pPr>
      <w:keepNext/>
      <w:keepLines/>
      <w:spacing w:before="360" w:after="80"/>
      <w:outlineLvl w:val="1"/>
    </w:pPr>
    <w:rPr>
      <w:b/>
      <w:sz w:val="36"/>
      <w:szCs w:val="36"/>
    </w:rPr>
  </w:style>
  <w:style w:type="paragraph" w:styleId="Heading3">
    <w:name w:val="heading 3"/>
    <w:basedOn w:val="Normal"/>
    <w:next w:val="Normal"/>
    <w:qFormat/>
    <w:rsid w:val="00A47A66"/>
    <w:pPr>
      <w:keepNext/>
      <w:keepLines/>
      <w:spacing w:before="280" w:after="80"/>
      <w:outlineLvl w:val="2"/>
    </w:pPr>
    <w:rPr>
      <w:b/>
      <w:sz w:val="28"/>
      <w:szCs w:val="28"/>
    </w:rPr>
  </w:style>
  <w:style w:type="paragraph" w:styleId="Heading4">
    <w:name w:val="heading 4"/>
    <w:basedOn w:val="Normal"/>
    <w:next w:val="Normal"/>
    <w:qFormat/>
    <w:rsid w:val="00A47A66"/>
    <w:pPr>
      <w:keepNext/>
      <w:keepLines/>
      <w:spacing w:before="240" w:after="40"/>
      <w:outlineLvl w:val="3"/>
    </w:pPr>
    <w:rPr>
      <w:b/>
      <w:szCs w:val="24"/>
    </w:rPr>
  </w:style>
  <w:style w:type="paragraph" w:styleId="Heading5">
    <w:name w:val="heading 5"/>
    <w:basedOn w:val="Normal"/>
    <w:next w:val="Normal"/>
    <w:qFormat/>
    <w:rsid w:val="00A47A66"/>
    <w:pPr>
      <w:keepNext/>
      <w:keepLines/>
      <w:spacing w:before="220" w:after="40"/>
      <w:outlineLvl w:val="4"/>
    </w:pPr>
    <w:rPr>
      <w:b/>
    </w:rPr>
  </w:style>
  <w:style w:type="paragraph" w:styleId="Heading6">
    <w:name w:val="heading 6"/>
    <w:basedOn w:val="Normal"/>
    <w:next w:val="Normal"/>
    <w:qFormat/>
    <w:rsid w:val="00A47A6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A47A66"/>
    <w:pPr>
      <w:keepNext/>
      <w:keepLines/>
      <w:spacing w:before="480" w:after="120"/>
    </w:pPr>
    <w:rPr>
      <w:b/>
      <w:sz w:val="72"/>
      <w:szCs w:val="72"/>
    </w:rPr>
  </w:style>
  <w:style w:type="paragraph" w:styleId="Header">
    <w:name w:val="header"/>
    <w:basedOn w:val="Normal"/>
    <w:uiPriority w:val="99"/>
    <w:rsid w:val="00A47A66"/>
    <w:pPr>
      <w:tabs>
        <w:tab w:val="center" w:pos="4513"/>
        <w:tab w:val="right" w:pos="9026"/>
      </w:tabs>
      <w:spacing w:line="240" w:lineRule="auto"/>
    </w:pPr>
  </w:style>
  <w:style w:type="paragraph" w:styleId="Footer">
    <w:name w:val="footer"/>
    <w:basedOn w:val="Normal"/>
    <w:uiPriority w:val="99"/>
    <w:rsid w:val="00A47A66"/>
    <w:pPr>
      <w:tabs>
        <w:tab w:val="center" w:pos="4513"/>
        <w:tab w:val="right" w:pos="9026"/>
      </w:tabs>
      <w:spacing w:line="240" w:lineRule="auto"/>
    </w:pPr>
  </w:style>
  <w:style w:type="paragraph" w:styleId="ListParagraph">
    <w:name w:val="List Paragraph"/>
    <w:basedOn w:val="Normal"/>
    <w:uiPriority w:val="34"/>
    <w:qFormat/>
    <w:rsid w:val="00A47A66"/>
    <w:pPr>
      <w:ind w:left="720"/>
      <w:contextualSpacing/>
    </w:pPr>
    <w:rPr>
      <w:color w:val="000000"/>
      <w:lang w:val="en-US"/>
    </w:rPr>
  </w:style>
  <w:style w:type="paragraph" w:styleId="Subtitle">
    <w:name w:val="Subtitle"/>
    <w:basedOn w:val="Normal"/>
    <w:next w:val="Normal"/>
    <w:qFormat/>
    <w:rsid w:val="00A47A66"/>
    <w:pPr>
      <w:keepNext/>
      <w:keepLines/>
      <w:spacing w:before="360" w:after="80"/>
    </w:pPr>
    <w:rPr>
      <w:rFonts w:ascii="Georgia" w:eastAsia="Georgia" w:hAnsi="Georgia" w:cs="Georgia"/>
      <w:i/>
      <w:color w:val="666666"/>
      <w:sz w:val="48"/>
      <w:szCs w:val="48"/>
    </w:rPr>
  </w:style>
  <w:style w:type="paragraph" w:customStyle="1" w:styleId="root-block-node">
    <w:name w:val="root-block-node"/>
    <w:basedOn w:val="Normal"/>
    <w:rsid w:val="00A47A66"/>
    <w:pPr>
      <w:spacing w:before="100" w:beforeAutospacing="1" w:after="100" w:afterAutospacing="1" w:line="240" w:lineRule="auto"/>
    </w:pPr>
    <w:rPr>
      <w:rFonts w:eastAsia="Times New Roman" w:cs="Times New Roman"/>
      <w:szCs w:val="24"/>
      <w:lang w:val="en-US"/>
    </w:rPr>
  </w:style>
  <w:style w:type="character" w:customStyle="1" w:styleId="HeaderChar">
    <w:name w:val="Header Char"/>
    <w:basedOn w:val="DefaultParagraphFont"/>
    <w:uiPriority w:val="99"/>
    <w:rsid w:val="00A47A66"/>
  </w:style>
  <w:style w:type="character" w:customStyle="1" w:styleId="FooterChar">
    <w:name w:val="Footer Char"/>
    <w:basedOn w:val="DefaultParagraphFont"/>
    <w:uiPriority w:val="99"/>
    <w:rsid w:val="00A47A66"/>
  </w:style>
  <w:style w:type="character" w:styleId="Hyperlink">
    <w:name w:val="Hyperlink"/>
    <w:basedOn w:val="DefaultParagraphFont"/>
    <w:qFormat/>
    <w:rsid w:val="00A47A66"/>
    <w:rPr>
      <w:color w:val="0000FF"/>
      <w:u w:val="single"/>
    </w:rPr>
  </w:style>
  <w:style w:type="character" w:customStyle="1" w:styleId="personname">
    <w:name w:val="person_name"/>
    <w:basedOn w:val="DefaultParagraphFont"/>
    <w:rsid w:val="00A47A66"/>
  </w:style>
  <w:style w:type="character" w:styleId="Emphasis">
    <w:name w:val="Emphasis"/>
    <w:basedOn w:val="DefaultParagraphFont"/>
    <w:uiPriority w:val="20"/>
    <w:qFormat/>
    <w:rsid w:val="00A47A66"/>
    <w:rPr>
      <w:i/>
      <w:iCs w:val="0"/>
    </w:rPr>
  </w:style>
  <w:style w:type="character" w:customStyle="1" w:styleId="UnresolvedMention1">
    <w:name w:val="Unresolved Mention1"/>
    <w:basedOn w:val="DefaultParagraphFont"/>
    <w:rsid w:val="00A47A66"/>
    <w:rPr>
      <w:color w:val="605E5C"/>
      <w:shd w:val="clear" w:color="auto" w:fill="E1DFDD"/>
    </w:rPr>
  </w:style>
  <w:style w:type="paragraph" w:styleId="BalloonText">
    <w:name w:val="Balloon Text"/>
    <w:basedOn w:val="Normal"/>
    <w:link w:val="BalloonTextChar"/>
    <w:rsid w:val="008F2F4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F2F48"/>
    <w:rPr>
      <w:rFonts w:ascii="Tahoma" w:eastAsia="Calibri" w:hAnsi="Tahoma" w:cs="Tahoma"/>
      <w:sz w:val="16"/>
      <w:szCs w:val="16"/>
      <w:lang w:val="en-MY"/>
    </w:rPr>
  </w:style>
  <w:style w:type="paragraph" w:styleId="FootnoteText">
    <w:name w:val="footnote text"/>
    <w:basedOn w:val="Normal"/>
    <w:link w:val="FootnoteTextChar"/>
    <w:uiPriority w:val="99"/>
    <w:rsid w:val="00A75EAA"/>
    <w:pPr>
      <w:spacing w:line="240" w:lineRule="auto"/>
    </w:pPr>
    <w:rPr>
      <w:sz w:val="20"/>
      <w:szCs w:val="20"/>
    </w:rPr>
  </w:style>
  <w:style w:type="character" w:customStyle="1" w:styleId="FootnoteTextChar">
    <w:name w:val="Footnote Text Char"/>
    <w:basedOn w:val="DefaultParagraphFont"/>
    <w:link w:val="FootnoteText"/>
    <w:uiPriority w:val="99"/>
    <w:rsid w:val="00A75EAA"/>
    <w:rPr>
      <w:rFonts w:eastAsia="Calibri" w:cs="Calibri"/>
      <w:lang w:val="en-MY"/>
    </w:rPr>
  </w:style>
  <w:style w:type="character" w:styleId="FootnoteReference">
    <w:name w:val="footnote reference"/>
    <w:basedOn w:val="DefaultParagraphFont"/>
    <w:uiPriority w:val="99"/>
    <w:rsid w:val="00A75EAA"/>
    <w:rPr>
      <w:vertAlign w:val="superscript"/>
    </w:rPr>
  </w:style>
  <w:style w:type="paragraph" w:styleId="EndnoteText">
    <w:name w:val="endnote text"/>
    <w:basedOn w:val="Normal"/>
    <w:link w:val="EndnoteTextChar"/>
    <w:qFormat/>
    <w:rsid w:val="00CB5145"/>
    <w:pPr>
      <w:spacing w:line="240" w:lineRule="auto"/>
    </w:pPr>
    <w:rPr>
      <w:sz w:val="20"/>
      <w:szCs w:val="20"/>
    </w:rPr>
  </w:style>
  <w:style w:type="character" w:customStyle="1" w:styleId="EndnoteTextChar">
    <w:name w:val="Endnote Text Char"/>
    <w:basedOn w:val="DefaultParagraphFont"/>
    <w:link w:val="EndnoteText"/>
    <w:rsid w:val="00CB5145"/>
    <w:rPr>
      <w:rFonts w:eastAsia="Calibri" w:cs="Calibri"/>
      <w:lang w:val="en-MY"/>
    </w:rPr>
  </w:style>
  <w:style w:type="character" w:styleId="EndnoteReference">
    <w:name w:val="endnote reference"/>
    <w:basedOn w:val="DefaultParagraphFont"/>
    <w:rsid w:val="00CB5145"/>
    <w:rPr>
      <w:vertAlign w:val="superscript"/>
    </w:rPr>
  </w:style>
  <w:style w:type="character" w:styleId="CommentReference">
    <w:name w:val="annotation reference"/>
    <w:basedOn w:val="DefaultParagraphFont"/>
    <w:semiHidden/>
    <w:unhideWhenUsed/>
    <w:rsid w:val="00BD5126"/>
    <w:rPr>
      <w:sz w:val="16"/>
      <w:szCs w:val="16"/>
    </w:rPr>
  </w:style>
  <w:style w:type="paragraph" w:styleId="CommentText">
    <w:name w:val="annotation text"/>
    <w:basedOn w:val="Normal"/>
    <w:link w:val="CommentTextChar"/>
    <w:unhideWhenUsed/>
    <w:rsid w:val="00BD5126"/>
    <w:pPr>
      <w:spacing w:line="240" w:lineRule="auto"/>
    </w:pPr>
    <w:rPr>
      <w:sz w:val="20"/>
      <w:szCs w:val="20"/>
    </w:rPr>
  </w:style>
  <w:style w:type="character" w:customStyle="1" w:styleId="CommentTextChar">
    <w:name w:val="Comment Text Char"/>
    <w:basedOn w:val="DefaultParagraphFont"/>
    <w:link w:val="CommentText"/>
    <w:rsid w:val="00BD5126"/>
    <w:rPr>
      <w:rFonts w:eastAsia="Calibri" w:cs="Calibri"/>
      <w:lang w:val="en-MY"/>
    </w:rPr>
  </w:style>
  <w:style w:type="paragraph" w:styleId="CommentSubject">
    <w:name w:val="annotation subject"/>
    <w:basedOn w:val="CommentText"/>
    <w:next w:val="CommentText"/>
    <w:link w:val="CommentSubjectChar"/>
    <w:semiHidden/>
    <w:unhideWhenUsed/>
    <w:rsid w:val="00BD5126"/>
    <w:rPr>
      <w:b/>
      <w:bCs/>
    </w:rPr>
  </w:style>
  <w:style w:type="character" w:customStyle="1" w:styleId="CommentSubjectChar">
    <w:name w:val="Comment Subject Char"/>
    <w:basedOn w:val="CommentTextChar"/>
    <w:link w:val="CommentSubject"/>
    <w:semiHidden/>
    <w:rsid w:val="00BD5126"/>
    <w:rPr>
      <w:rFonts w:eastAsia="Calibri" w:cs="Calibri"/>
      <w:b/>
      <w:bCs/>
      <w:lang w:val="en-MY"/>
    </w:rPr>
  </w:style>
  <w:style w:type="character" w:customStyle="1" w:styleId="UnresolvedMention2">
    <w:name w:val="Unresolved Mention2"/>
    <w:basedOn w:val="DefaultParagraphFont"/>
    <w:uiPriority w:val="99"/>
    <w:semiHidden/>
    <w:unhideWhenUsed/>
    <w:rsid w:val="00B81719"/>
    <w:rPr>
      <w:color w:val="605E5C"/>
      <w:shd w:val="clear" w:color="auto" w:fill="E1DFDD"/>
    </w:rPr>
  </w:style>
  <w:style w:type="paragraph" w:customStyle="1" w:styleId="pf0">
    <w:name w:val="pf0"/>
    <w:basedOn w:val="Normal"/>
    <w:rsid w:val="00771104"/>
    <w:pPr>
      <w:spacing w:before="100" w:beforeAutospacing="1" w:after="100" w:afterAutospacing="1" w:line="240" w:lineRule="auto"/>
      <w:jc w:val="left"/>
    </w:pPr>
    <w:rPr>
      <w:rFonts w:eastAsia="Times New Roman" w:cs="Times New Roman"/>
      <w:szCs w:val="24"/>
      <w:lang w:val="en-GB" w:eastAsia="zh-CN"/>
    </w:rPr>
  </w:style>
  <w:style w:type="character" w:customStyle="1" w:styleId="cf01">
    <w:name w:val="cf01"/>
    <w:basedOn w:val="DefaultParagraphFont"/>
    <w:rsid w:val="00771104"/>
    <w:rPr>
      <w:rFonts w:ascii="Segoe UI" w:hAnsi="Segoe UI" w:cs="Segoe UI" w:hint="default"/>
      <w:sz w:val="18"/>
      <w:szCs w:val="18"/>
    </w:rPr>
  </w:style>
  <w:style w:type="paragraph" w:styleId="Revision">
    <w:name w:val="Revision"/>
    <w:hidden/>
    <w:semiHidden/>
    <w:rsid w:val="00DC3E85"/>
    <w:rPr>
      <w:rFonts w:eastAsia="Calibri" w:cs="Calibri"/>
      <w:sz w:val="24"/>
      <w:szCs w:val="22"/>
      <w:lang w:val="en-MY"/>
    </w:rPr>
  </w:style>
  <w:style w:type="character" w:customStyle="1" w:styleId="apple-converted-space">
    <w:name w:val="apple-converted-space"/>
    <w:basedOn w:val="DefaultParagraphFont"/>
    <w:rsid w:val="00157E4F"/>
  </w:style>
  <w:style w:type="character" w:customStyle="1" w:styleId="UnresolvedMention3">
    <w:name w:val="Unresolved Mention3"/>
    <w:basedOn w:val="DefaultParagraphFont"/>
    <w:uiPriority w:val="99"/>
    <w:semiHidden/>
    <w:unhideWhenUsed/>
    <w:rsid w:val="00E33446"/>
    <w:rPr>
      <w:color w:val="605E5C"/>
      <w:shd w:val="clear" w:color="auto" w:fill="E1DFDD"/>
    </w:rPr>
  </w:style>
  <w:style w:type="character" w:styleId="FollowedHyperlink">
    <w:name w:val="FollowedHyperlink"/>
    <w:basedOn w:val="DefaultParagraphFont"/>
    <w:semiHidden/>
    <w:unhideWhenUsed/>
    <w:rsid w:val="0054377C"/>
    <w:rPr>
      <w:color w:val="800080" w:themeColor="followedHyperlink"/>
      <w:u w:val="single"/>
    </w:rPr>
  </w:style>
  <w:style w:type="table" w:styleId="TableGrid">
    <w:name w:val="Table Grid"/>
    <w:basedOn w:val="TableNormal"/>
    <w:uiPriority w:val="39"/>
    <w:rsid w:val="0054377C"/>
    <w:rPr>
      <w:rFonts w:asciiTheme="minorHAnsi" w:eastAsiaTheme="minorHAnsi" w:hAnsiTheme="minorHAnsi" w:cstheme="minorBidi"/>
      <w:kern w:val="2"/>
      <w:sz w:val="24"/>
      <w:szCs w:val="24"/>
      <w:lang w:val="en-MY"/>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23FE"/>
    <w:pPr>
      <w:spacing w:before="100" w:beforeAutospacing="1" w:after="100" w:afterAutospacing="1" w:line="240" w:lineRule="auto"/>
      <w:jc w:val="left"/>
    </w:pPr>
    <w:rPr>
      <w:rFonts w:eastAsia="Times New Roman" w:cs="Times New Roman"/>
      <w:szCs w:val="24"/>
      <w:lang w:eastAsia="en-MY"/>
    </w:rPr>
  </w:style>
  <w:style w:type="paragraph" w:customStyle="1" w:styleId="selectionshareable">
    <w:name w:val="selectionshareable"/>
    <w:basedOn w:val="Normal"/>
    <w:rsid w:val="002223FE"/>
    <w:pPr>
      <w:spacing w:before="100" w:beforeAutospacing="1" w:after="100" w:afterAutospacing="1" w:line="240" w:lineRule="auto"/>
      <w:jc w:val="left"/>
    </w:pPr>
    <w:rPr>
      <w:rFonts w:eastAsia="Times New Roman" w:cs="Times New Roman"/>
      <w:szCs w:val="24"/>
      <w:lang w:eastAsia="en-MY"/>
    </w:rPr>
  </w:style>
  <w:style w:type="character" w:customStyle="1" w:styleId="UnresolvedMention4">
    <w:name w:val="Unresolved Mention4"/>
    <w:basedOn w:val="DefaultParagraphFont"/>
    <w:uiPriority w:val="99"/>
    <w:semiHidden/>
    <w:unhideWhenUsed/>
    <w:rsid w:val="002058E5"/>
    <w:rPr>
      <w:color w:val="605E5C"/>
      <w:shd w:val="clear" w:color="auto" w:fill="E1DFDD"/>
    </w:rPr>
  </w:style>
  <w:style w:type="character" w:customStyle="1" w:styleId="UnresolvedMention5">
    <w:name w:val="Unresolved Mention5"/>
    <w:basedOn w:val="DefaultParagraphFont"/>
    <w:uiPriority w:val="99"/>
    <w:semiHidden/>
    <w:unhideWhenUsed/>
    <w:rsid w:val="005E048E"/>
    <w:rPr>
      <w:color w:val="605E5C"/>
      <w:shd w:val="clear" w:color="auto" w:fill="E1DFDD"/>
    </w:rPr>
  </w:style>
  <w:style w:type="paragraph" w:styleId="BodyText">
    <w:name w:val="Body Text"/>
    <w:basedOn w:val="Normal"/>
    <w:link w:val="BodyTextChar"/>
    <w:uiPriority w:val="99"/>
    <w:semiHidden/>
    <w:unhideWhenUsed/>
    <w:rsid w:val="00E84CFC"/>
    <w:pPr>
      <w:tabs>
        <w:tab w:val="left" w:pos="288"/>
      </w:tabs>
      <w:spacing w:after="120" w:line="228" w:lineRule="auto"/>
      <w:ind w:firstLine="288"/>
    </w:pPr>
    <w:rPr>
      <w:rFonts w:eastAsia="MS Mincho" w:cs="Times New Roman"/>
      <w:spacing w:val="-1"/>
      <w:sz w:val="20"/>
      <w:szCs w:val="20"/>
      <w:lang w:val="en-US"/>
    </w:rPr>
  </w:style>
  <w:style w:type="character" w:customStyle="1" w:styleId="BodyTextChar">
    <w:name w:val="Body Text Char"/>
    <w:basedOn w:val="DefaultParagraphFont"/>
    <w:link w:val="BodyText"/>
    <w:uiPriority w:val="99"/>
    <w:semiHidden/>
    <w:rsid w:val="00E84CFC"/>
    <w:rPr>
      <w:rFonts w:eastAsia="MS Mincho"/>
      <w:spacing w:val="-1"/>
    </w:rPr>
  </w:style>
  <w:style w:type="character" w:customStyle="1" w:styleId="rynqvb">
    <w:name w:val="rynqvb"/>
    <w:basedOn w:val="DefaultParagraphFont"/>
    <w:rsid w:val="00EA6843"/>
  </w:style>
  <w:style w:type="paragraph" w:customStyle="1" w:styleId="HeadAbstract">
    <w:name w:val="Head Abstract"/>
    <w:basedOn w:val="Normal"/>
    <w:qFormat/>
    <w:rsid w:val="00EA6843"/>
    <w:pPr>
      <w:spacing w:before="120" w:after="120" w:line="240" w:lineRule="auto"/>
      <w:ind w:firstLine="274"/>
    </w:pPr>
    <w:rPr>
      <w:rFonts w:eastAsia="MS Mincho" w:cs="Times New Roman"/>
      <w:b/>
      <w:bCs/>
      <w:i/>
      <w:iCs/>
      <w:color w:val="05496A"/>
      <w:spacing w:val="26"/>
      <w:sz w:val="20"/>
      <w:szCs w:val="20"/>
      <w:lang w:val="en-US"/>
    </w:rPr>
  </w:style>
  <w:style w:type="character" w:customStyle="1" w:styleId="UnresolvedMention6">
    <w:name w:val="Unresolved Mention6"/>
    <w:basedOn w:val="DefaultParagraphFont"/>
    <w:uiPriority w:val="99"/>
    <w:semiHidden/>
    <w:unhideWhenUsed/>
    <w:rsid w:val="003044D8"/>
    <w:rPr>
      <w:color w:val="605E5C"/>
      <w:shd w:val="clear" w:color="auto" w:fill="E1DFDD"/>
    </w:rPr>
  </w:style>
  <w:style w:type="paragraph" w:styleId="NoSpacing">
    <w:name w:val="No Spacing"/>
    <w:uiPriority w:val="1"/>
    <w:qFormat/>
    <w:rsid w:val="00D070CA"/>
    <w:rPr>
      <w:rFonts w:asciiTheme="minorHAnsi" w:eastAsiaTheme="minorHAnsi" w:hAnsiTheme="minorHAnsi" w:cstheme="minorBidi"/>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354">
      <w:bodyDiv w:val="1"/>
      <w:marLeft w:val="0"/>
      <w:marRight w:val="0"/>
      <w:marTop w:val="0"/>
      <w:marBottom w:val="0"/>
      <w:divBdr>
        <w:top w:val="none" w:sz="0" w:space="0" w:color="auto"/>
        <w:left w:val="none" w:sz="0" w:space="0" w:color="auto"/>
        <w:bottom w:val="none" w:sz="0" w:space="0" w:color="auto"/>
        <w:right w:val="none" w:sz="0" w:space="0" w:color="auto"/>
      </w:divBdr>
    </w:div>
    <w:div w:id="124393195">
      <w:bodyDiv w:val="1"/>
      <w:marLeft w:val="0"/>
      <w:marRight w:val="0"/>
      <w:marTop w:val="0"/>
      <w:marBottom w:val="0"/>
      <w:divBdr>
        <w:top w:val="none" w:sz="0" w:space="0" w:color="auto"/>
        <w:left w:val="none" w:sz="0" w:space="0" w:color="auto"/>
        <w:bottom w:val="none" w:sz="0" w:space="0" w:color="auto"/>
        <w:right w:val="none" w:sz="0" w:space="0" w:color="auto"/>
      </w:divBdr>
    </w:div>
    <w:div w:id="382022180">
      <w:bodyDiv w:val="1"/>
      <w:marLeft w:val="0"/>
      <w:marRight w:val="0"/>
      <w:marTop w:val="0"/>
      <w:marBottom w:val="0"/>
      <w:divBdr>
        <w:top w:val="none" w:sz="0" w:space="0" w:color="auto"/>
        <w:left w:val="none" w:sz="0" w:space="0" w:color="auto"/>
        <w:bottom w:val="none" w:sz="0" w:space="0" w:color="auto"/>
        <w:right w:val="none" w:sz="0" w:space="0" w:color="auto"/>
      </w:divBdr>
    </w:div>
    <w:div w:id="399132640">
      <w:bodyDiv w:val="1"/>
      <w:marLeft w:val="0"/>
      <w:marRight w:val="0"/>
      <w:marTop w:val="0"/>
      <w:marBottom w:val="0"/>
      <w:divBdr>
        <w:top w:val="none" w:sz="0" w:space="0" w:color="auto"/>
        <w:left w:val="none" w:sz="0" w:space="0" w:color="auto"/>
        <w:bottom w:val="none" w:sz="0" w:space="0" w:color="auto"/>
        <w:right w:val="none" w:sz="0" w:space="0" w:color="auto"/>
      </w:divBdr>
    </w:div>
    <w:div w:id="495877830">
      <w:bodyDiv w:val="1"/>
      <w:marLeft w:val="0"/>
      <w:marRight w:val="0"/>
      <w:marTop w:val="0"/>
      <w:marBottom w:val="0"/>
      <w:divBdr>
        <w:top w:val="none" w:sz="0" w:space="0" w:color="auto"/>
        <w:left w:val="none" w:sz="0" w:space="0" w:color="auto"/>
        <w:bottom w:val="none" w:sz="0" w:space="0" w:color="auto"/>
        <w:right w:val="none" w:sz="0" w:space="0" w:color="auto"/>
      </w:divBdr>
      <w:divsChild>
        <w:div w:id="561404427">
          <w:marLeft w:val="0"/>
          <w:marRight w:val="0"/>
          <w:marTop w:val="0"/>
          <w:marBottom w:val="0"/>
          <w:divBdr>
            <w:top w:val="none" w:sz="0" w:space="0" w:color="auto"/>
            <w:left w:val="none" w:sz="0" w:space="0" w:color="auto"/>
            <w:bottom w:val="none" w:sz="0" w:space="0" w:color="auto"/>
            <w:right w:val="none" w:sz="0" w:space="0" w:color="auto"/>
          </w:divBdr>
        </w:div>
        <w:div w:id="7294259">
          <w:marLeft w:val="0"/>
          <w:marRight w:val="0"/>
          <w:marTop w:val="0"/>
          <w:marBottom w:val="0"/>
          <w:divBdr>
            <w:top w:val="none" w:sz="0" w:space="0" w:color="auto"/>
            <w:left w:val="none" w:sz="0" w:space="0" w:color="auto"/>
            <w:bottom w:val="none" w:sz="0" w:space="0" w:color="auto"/>
            <w:right w:val="none" w:sz="0" w:space="0" w:color="auto"/>
          </w:divBdr>
        </w:div>
        <w:div w:id="894438902">
          <w:marLeft w:val="0"/>
          <w:marRight w:val="0"/>
          <w:marTop w:val="0"/>
          <w:marBottom w:val="0"/>
          <w:divBdr>
            <w:top w:val="none" w:sz="0" w:space="0" w:color="auto"/>
            <w:left w:val="none" w:sz="0" w:space="0" w:color="auto"/>
            <w:bottom w:val="none" w:sz="0" w:space="0" w:color="auto"/>
            <w:right w:val="none" w:sz="0" w:space="0" w:color="auto"/>
          </w:divBdr>
        </w:div>
        <w:div w:id="804663140">
          <w:marLeft w:val="0"/>
          <w:marRight w:val="0"/>
          <w:marTop w:val="0"/>
          <w:marBottom w:val="0"/>
          <w:divBdr>
            <w:top w:val="none" w:sz="0" w:space="0" w:color="auto"/>
            <w:left w:val="none" w:sz="0" w:space="0" w:color="auto"/>
            <w:bottom w:val="none" w:sz="0" w:space="0" w:color="auto"/>
            <w:right w:val="none" w:sz="0" w:space="0" w:color="auto"/>
          </w:divBdr>
        </w:div>
      </w:divsChild>
    </w:div>
    <w:div w:id="888495227">
      <w:bodyDiv w:val="1"/>
      <w:marLeft w:val="0"/>
      <w:marRight w:val="0"/>
      <w:marTop w:val="0"/>
      <w:marBottom w:val="0"/>
      <w:divBdr>
        <w:top w:val="none" w:sz="0" w:space="0" w:color="auto"/>
        <w:left w:val="none" w:sz="0" w:space="0" w:color="auto"/>
        <w:bottom w:val="none" w:sz="0" w:space="0" w:color="auto"/>
        <w:right w:val="none" w:sz="0" w:space="0" w:color="auto"/>
      </w:divBdr>
      <w:divsChild>
        <w:div w:id="441413351">
          <w:marLeft w:val="0"/>
          <w:marRight w:val="0"/>
          <w:marTop w:val="0"/>
          <w:marBottom w:val="0"/>
          <w:divBdr>
            <w:top w:val="none" w:sz="0" w:space="0" w:color="auto"/>
            <w:left w:val="none" w:sz="0" w:space="0" w:color="auto"/>
            <w:bottom w:val="none" w:sz="0" w:space="0" w:color="auto"/>
            <w:right w:val="none" w:sz="0" w:space="0" w:color="auto"/>
          </w:divBdr>
          <w:divsChild>
            <w:div w:id="136564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564">
      <w:bodyDiv w:val="1"/>
      <w:marLeft w:val="0"/>
      <w:marRight w:val="0"/>
      <w:marTop w:val="0"/>
      <w:marBottom w:val="0"/>
      <w:divBdr>
        <w:top w:val="none" w:sz="0" w:space="0" w:color="auto"/>
        <w:left w:val="none" w:sz="0" w:space="0" w:color="auto"/>
        <w:bottom w:val="none" w:sz="0" w:space="0" w:color="auto"/>
        <w:right w:val="none" w:sz="0" w:space="0" w:color="auto"/>
      </w:divBdr>
      <w:divsChild>
        <w:div w:id="2133282470">
          <w:marLeft w:val="0"/>
          <w:marRight w:val="0"/>
          <w:marTop w:val="0"/>
          <w:marBottom w:val="0"/>
          <w:divBdr>
            <w:top w:val="none" w:sz="0" w:space="0" w:color="auto"/>
            <w:left w:val="none" w:sz="0" w:space="0" w:color="auto"/>
            <w:bottom w:val="none" w:sz="0" w:space="0" w:color="auto"/>
            <w:right w:val="none" w:sz="0" w:space="0" w:color="auto"/>
          </w:divBdr>
          <w:divsChild>
            <w:div w:id="19439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41915">
      <w:bodyDiv w:val="1"/>
      <w:marLeft w:val="0"/>
      <w:marRight w:val="0"/>
      <w:marTop w:val="0"/>
      <w:marBottom w:val="0"/>
      <w:divBdr>
        <w:top w:val="none" w:sz="0" w:space="0" w:color="auto"/>
        <w:left w:val="none" w:sz="0" w:space="0" w:color="auto"/>
        <w:bottom w:val="none" w:sz="0" w:space="0" w:color="auto"/>
        <w:right w:val="none" w:sz="0" w:space="0" w:color="auto"/>
      </w:divBdr>
      <w:divsChild>
        <w:div w:id="828516357">
          <w:marLeft w:val="0"/>
          <w:marRight w:val="0"/>
          <w:marTop w:val="0"/>
          <w:marBottom w:val="0"/>
          <w:divBdr>
            <w:top w:val="none" w:sz="0" w:space="0" w:color="auto"/>
            <w:left w:val="none" w:sz="0" w:space="0" w:color="auto"/>
            <w:bottom w:val="none" w:sz="0" w:space="0" w:color="auto"/>
            <w:right w:val="none" w:sz="0" w:space="0" w:color="auto"/>
          </w:divBdr>
        </w:div>
        <w:div w:id="1497837715">
          <w:marLeft w:val="0"/>
          <w:marRight w:val="0"/>
          <w:marTop w:val="0"/>
          <w:marBottom w:val="0"/>
          <w:divBdr>
            <w:top w:val="none" w:sz="0" w:space="0" w:color="auto"/>
            <w:left w:val="none" w:sz="0" w:space="0" w:color="auto"/>
            <w:bottom w:val="none" w:sz="0" w:space="0" w:color="auto"/>
            <w:right w:val="none" w:sz="0" w:space="0" w:color="auto"/>
          </w:divBdr>
        </w:div>
        <w:div w:id="2063672344">
          <w:marLeft w:val="0"/>
          <w:marRight w:val="0"/>
          <w:marTop w:val="0"/>
          <w:marBottom w:val="0"/>
          <w:divBdr>
            <w:top w:val="none" w:sz="0" w:space="0" w:color="auto"/>
            <w:left w:val="none" w:sz="0" w:space="0" w:color="auto"/>
            <w:bottom w:val="none" w:sz="0" w:space="0" w:color="auto"/>
            <w:right w:val="none" w:sz="0" w:space="0" w:color="auto"/>
          </w:divBdr>
        </w:div>
        <w:div w:id="1163932295">
          <w:marLeft w:val="0"/>
          <w:marRight w:val="0"/>
          <w:marTop w:val="0"/>
          <w:marBottom w:val="0"/>
          <w:divBdr>
            <w:top w:val="none" w:sz="0" w:space="0" w:color="auto"/>
            <w:left w:val="none" w:sz="0" w:space="0" w:color="auto"/>
            <w:bottom w:val="none" w:sz="0" w:space="0" w:color="auto"/>
            <w:right w:val="none" w:sz="0" w:space="0" w:color="auto"/>
          </w:divBdr>
        </w:div>
        <w:div w:id="31346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FB9DD8DB682495D9AF9C9B175429C94"/>
        <w:category>
          <w:name w:val="General"/>
          <w:gallery w:val="placeholder"/>
        </w:category>
        <w:types>
          <w:type w:val="bbPlcHdr"/>
        </w:types>
        <w:behaviors>
          <w:behavior w:val="content"/>
        </w:behaviors>
        <w:guid w:val="{C37A0485-9B04-4E44-AB70-C72AA745CFD6}"/>
      </w:docPartPr>
      <w:docPartBody>
        <w:p w:rsidR="00AA6CD1" w:rsidRDefault="008653E9" w:rsidP="008653E9">
          <w:pPr>
            <w:pStyle w:val="1FB9DD8DB682495D9AF9C9B175429C94"/>
          </w:pPr>
          <w:r w:rsidRPr="00871C82">
            <w:rPr>
              <w:rStyle w:val="PlaceholderText"/>
            </w:rPr>
            <w:t>Click or tap here to enter text.</w:t>
          </w:r>
        </w:p>
      </w:docPartBody>
    </w:docPart>
    <w:docPart>
      <w:docPartPr>
        <w:name w:val="FF868D56A334476E9A4DEB5FCACCB503"/>
        <w:category>
          <w:name w:val="General"/>
          <w:gallery w:val="placeholder"/>
        </w:category>
        <w:types>
          <w:type w:val="bbPlcHdr"/>
        </w:types>
        <w:behaviors>
          <w:behavior w:val="content"/>
        </w:behaviors>
        <w:guid w:val="{DEAADE18-83FF-4586-9490-1934E96A26E4}"/>
      </w:docPartPr>
      <w:docPartBody>
        <w:p w:rsidR="00AA6CD1" w:rsidRDefault="008653E9" w:rsidP="008653E9">
          <w:pPr>
            <w:pStyle w:val="FF868D56A334476E9A4DEB5FCACCB503"/>
          </w:pPr>
          <w:r w:rsidRPr="00871C82">
            <w:rPr>
              <w:rStyle w:val="PlaceholderText"/>
            </w:rPr>
            <w:t>Click or tap here to enter text.</w:t>
          </w:r>
        </w:p>
      </w:docPartBody>
    </w:docPart>
    <w:docPart>
      <w:docPartPr>
        <w:name w:val="0921A501464A4960AA36E58AC871604F"/>
        <w:category>
          <w:name w:val="General"/>
          <w:gallery w:val="placeholder"/>
        </w:category>
        <w:types>
          <w:type w:val="bbPlcHdr"/>
        </w:types>
        <w:behaviors>
          <w:behavior w:val="content"/>
        </w:behaviors>
        <w:guid w:val="{2BF4C3F8-0D9C-40A6-9AE1-23135DBD70CA}"/>
      </w:docPartPr>
      <w:docPartBody>
        <w:p w:rsidR="00AA6CD1" w:rsidRDefault="008653E9" w:rsidP="008653E9">
          <w:pPr>
            <w:pStyle w:val="0921A501464A4960AA36E58AC871604F"/>
          </w:pPr>
          <w:r w:rsidRPr="00871C82">
            <w:rPr>
              <w:rStyle w:val="PlaceholderText"/>
            </w:rPr>
            <w:t>Click or tap here to enter text.</w:t>
          </w:r>
        </w:p>
      </w:docPartBody>
    </w:docPart>
    <w:docPart>
      <w:docPartPr>
        <w:name w:val="0346028381A14DD8998F4C317A7C0556"/>
        <w:category>
          <w:name w:val="General"/>
          <w:gallery w:val="placeholder"/>
        </w:category>
        <w:types>
          <w:type w:val="bbPlcHdr"/>
        </w:types>
        <w:behaviors>
          <w:behavior w:val="content"/>
        </w:behaviors>
        <w:guid w:val="{9E23173C-B6A6-480C-9A1A-E1EC627656F2}"/>
      </w:docPartPr>
      <w:docPartBody>
        <w:p w:rsidR="00AA6CD1" w:rsidRDefault="008653E9" w:rsidP="008653E9">
          <w:pPr>
            <w:pStyle w:val="0346028381A14DD8998F4C317A7C0556"/>
          </w:pPr>
          <w:r w:rsidRPr="00871C82">
            <w:rPr>
              <w:rStyle w:val="PlaceholderText"/>
            </w:rPr>
            <w:t>Click or tap here to enter text.</w:t>
          </w:r>
        </w:p>
      </w:docPartBody>
    </w:docPart>
    <w:docPart>
      <w:docPartPr>
        <w:name w:val="765050E1267F4D14A00C01DB43FE8385"/>
        <w:category>
          <w:name w:val="General"/>
          <w:gallery w:val="placeholder"/>
        </w:category>
        <w:types>
          <w:type w:val="bbPlcHdr"/>
        </w:types>
        <w:behaviors>
          <w:behavior w:val="content"/>
        </w:behaviors>
        <w:guid w:val="{1A55B126-BB25-4BE9-9948-0059B6992D64}"/>
      </w:docPartPr>
      <w:docPartBody>
        <w:p w:rsidR="00AA6CD1" w:rsidRDefault="008653E9" w:rsidP="008653E9">
          <w:pPr>
            <w:pStyle w:val="765050E1267F4D14A00C01DB43FE8385"/>
          </w:pPr>
          <w:r w:rsidRPr="00871C82">
            <w:rPr>
              <w:rStyle w:val="PlaceholderText"/>
            </w:rPr>
            <w:t>Click or tap here to enter text.</w:t>
          </w:r>
        </w:p>
      </w:docPartBody>
    </w:docPart>
    <w:docPart>
      <w:docPartPr>
        <w:name w:val="8FD46811A91B4A39AB48A2E3A5E4BE21"/>
        <w:category>
          <w:name w:val="General"/>
          <w:gallery w:val="placeholder"/>
        </w:category>
        <w:types>
          <w:type w:val="bbPlcHdr"/>
        </w:types>
        <w:behaviors>
          <w:behavior w:val="content"/>
        </w:behaviors>
        <w:guid w:val="{C01E90CD-AF5F-4269-9295-7C0A3E62FEE9}"/>
      </w:docPartPr>
      <w:docPartBody>
        <w:p w:rsidR="00AA6CD1" w:rsidRDefault="008653E9" w:rsidP="008653E9">
          <w:pPr>
            <w:pStyle w:val="8FD46811A91B4A39AB48A2E3A5E4BE21"/>
          </w:pPr>
          <w:r w:rsidRPr="00871C82">
            <w:rPr>
              <w:rStyle w:val="PlaceholderText"/>
            </w:rPr>
            <w:t>Click or tap here to enter text.</w:t>
          </w:r>
        </w:p>
      </w:docPartBody>
    </w:docPart>
    <w:docPart>
      <w:docPartPr>
        <w:name w:val="A85D475D13E2439BBFCD86126678AB69"/>
        <w:category>
          <w:name w:val="General"/>
          <w:gallery w:val="placeholder"/>
        </w:category>
        <w:types>
          <w:type w:val="bbPlcHdr"/>
        </w:types>
        <w:behaviors>
          <w:behavior w:val="content"/>
        </w:behaviors>
        <w:guid w:val="{B4A9B08C-7E8D-4937-A57A-85334C2233F1}"/>
      </w:docPartPr>
      <w:docPartBody>
        <w:p w:rsidR="00AA6CD1" w:rsidRDefault="008653E9" w:rsidP="008653E9">
          <w:pPr>
            <w:pStyle w:val="A85D475D13E2439BBFCD86126678AB69"/>
          </w:pPr>
          <w:r w:rsidRPr="00871C82">
            <w:rPr>
              <w:rStyle w:val="PlaceholderText"/>
            </w:rPr>
            <w:t>Click or tap here to enter text.</w:t>
          </w:r>
        </w:p>
      </w:docPartBody>
    </w:docPart>
    <w:docPart>
      <w:docPartPr>
        <w:name w:val="0A63FA66429549EBAD1F9102DFCE4B4C"/>
        <w:category>
          <w:name w:val="General"/>
          <w:gallery w:val="placeholder"/>
        </w:category>
        <w:types>
          <w:type w:val="bbPlcHdr"/>
        </w:types>
        <w:behaviors>
          <w:behavior w:val="content"/>
        </w:behaviors>
        <w:guid w:val="{D6DCA570-AFFD-4F33-8143-60FEA2B19D12}"/>
      </w:docPartPr>
      <w:docPartBody>
        <w:p w:rsidR="00AA6CD1" w:rsidRDefault="008653E9" w:rsidP="008653E9">
          <w:pPr>
            <w:pStyle w:val="0A63FA66429549EBAD1F9102DFCE4B4C"/>
          </w:pPr>
          <w:r w:rsidRPr="00871C82">
            <w:rPr>
              <w:rStyle w:val="PlaceholderText"/>
            </w:rPr>
            <w:t>Click or tap here to enter text.</w:t>
          </w:r>
        </w:p>
      </w:docPartBody>
    </w:docPart>
    <w:docPart>
      <w:docPartPr>
        <w:name w:val="C737AB5465D3432191DB7849AD367551"/>
        <w:category>
          <w:name w:val="General"/>
          <w:gallery w:val="placeholder"/>
        </w:category>
        <w:types>
          <w:type w:val="bbPlcHdr"/>
        </w:types>
        <w:behaviors>
          <w:behavior w:val="content"/>
        </w:behaviors>
        <w:guid w:val="{7C7960D7-5063-497D-A303-787AEE7F5224}"/>
      </w:docPartPr>
      <w:docPartBody>
        <w:p w:rsidR="00AA6CD1" w:rsidRDefault="008653E9" w:rsidP="008653E9">
          <w:pPr>
            <w:pStyle w:val="C737AB5465D3432191DB7849AD367551"/>
          </w:pPr>
          <w:r w:rsidRPr="00871C82">
            <w:rPr>
              <w:rStyle w:val="PlaceholderText"/>
            </w:rPr>
            <w:t>Click or tap here to enter text.</w:t>
          </w:r>
        </w:p>
      </w:docPartBody>
    </w:docPart>
    <w:docPart>
      <w:docPartPr>
        <w:name w:val="755ECFE3DDC64314A712F771F0E8348C"/>
        <w:category>
          <w:name w:val="General"/>
          <w:gallery w:val="placeholder"/>
        </w:category>
        <w:types>
          <w:type w:val="bbPlcHdr"/>
        </w:types>
        <w:behaviors>
          <w:behavior w:val="content"/>
        </w:behaviors>
        <w:guid w:val="{052A5FE3-D82F-4C0F-848C-4C36E035A63F}"/>
      </w:docPartPr>
      <w:docPartBody>
        <w:p w:rsidR="00AA6CD1" w:rsidRDefault="008653E9" w:rsidP="008653E9">
          <w:pPr>
            <w:pStyle w:val="755ECFE3DDC64314A712F771F0E8348C"/>
          </w:pPr>
          <w:r w:rsidRPr="00871C82">
            <w:rPr>
              <w:rStyle w:val="PlaceholderText"/>
            </w:rPr>
            <w:t>Click or tap here to enter text.</w:t>
          </w:r>
        </w:p>
      </w:docPartBody>
    </w:docPart>
    <w:docPart>
      <w:docPartPr>
        <w:name w:val="5296D25424D7413CA643D1AC116D572B"/>
        <w:category>
          <w:name w:val="General"/>
          <w:gallery w:val="placeholder"/>
        </w:category>
        <w:types>
          <w:type w:val="bbPlcHdr"/>
        </w:types>
        <w:behaviors>
          <w:behavior w:val="content"/>
        </w:behaviors>
        <w:guid w:val="{55431B8A-7B06-4C57-8689-6E617048299F}"/>
      </w:docPartPr>
      <w:docPartBody>
        <w:p w:rsidR="00AA6CD1" w:rsidRDefault="008653E9" w:rsidP="008653E9">
          <w:pPr>
            <w:pStyle w:val="5296D25424D7413CA643D1AC116D572B"/>
          </w:pPr>
          <w:r w:rsidRPr="00871C82">
            <w:rPr>
              <w:rStyle w:val="PlaceholderText"/>
            </w:rPr>
            <w:t>Click or tap here to enter text.</w:t>
          </w:r>
        </w:p>
      </w:docPartBody>
    </w:docPart>
    <w:docPart>
      <w:docPartPr>
        <w:name w:val="90581FA74A004E10AF878819ED0ED92B"/>
        <w:category>
          <w:name w:val="General"/>
          <w:gallery w:val="placeholder"/>
        </w:category>
        <w:types>
          <w:type w:val="bbPlcHdr"/>
        </w:types>
        <w:behaviors>
          <w:behavior w:val="content"/>
        </w:behaviors>
        <w:guid w:val="{6575A589-E970-463B-8779-A68D676326DF}"/>
      </w:docPartPr>
      <w:docPartBody>
        <w:p w:rsidR="00AA6CD1" w:rsidRDefault="008653E9" w:rsidP="008653E9">
          <w:pPr>
            <w:pStyle w:val="90581FA74A004E10AF878819ED0ED92B"/>
          </w:pPr>
          <w:r w:rsidRPr="00871C82">
            <w:rPr>
              <w:rStyle w:val="PlaceholderText"/>
            </w:rPr>
            <w:t>Click or tap here to enter text.</w:t>
          </w:r>
        </w:p>
      </w:docPartBody>
    </w:docPart>
    <w:docPart>
      <w:docPartPr>
        <w:name w:val="A5CA4D2D7BB944AD8CA8A8C82C1C31F7"/>
        <w:category>
          <w:name w:val="General"/>
          <w:gallery w:val="placeholder"/>
        </w:category>
        <w:types>
          <w:type w:val="bbPlcHdr"/>
        </w:types>
        <w:behaviors>
          <w:behavior w:val="content"/>
        </w:behaviors>
        <w:guid w:val="{28889096-7A18-4330-983A-16ABEE4E1CAE}"/>
      </w:docPartPr>
      <w:docPartBody>
        <w:p w:rsidR="00AA6CD1" w:rsidRDefault="008653E9" w:rsidP="008653E9">
          <w:pPr>
            <w:pStyle w:val="A5CA4D2D7BB944AD8CA8A8C82C1C31F7"/>
          </w:pPr>
          <w:r w:rsidRPr="00871C82">
            <w:rPr>
              <w:rStyle w:val="PlaceholderText"/>
            </w:rPr>
            <w:t>Click or tap here to enter text.</w:t>
          </w:r>
        </w:p>
      </w:docPartBody>
    </w:docPart>
    <w:docPart>
      <w:docPartPr>
        <w:name w:val="ADACC8200B50466C949E9CDD7976E33E"/>
        <w:category>
          <w:name w:val="General"/>
          <w:gallery w:val="placeholder"/>
        </w:category>
        <w:types>
          <w:type w:val="bbPlcHdr"/>
        </w:types>
        <w:behaviors>
          <w:behavior w:val="content"/>
        </w:behaviors>
        <w:guid w:val="{26B89B9C-7F27-408A-B6D3-3E3DF8D13334}"/>
      </w:docPartPr>
      <w:docPartBody>
        <w:p w:rsidR="00AA6CD1" w:rsidRDefault="008653E9" w:rsidP="008653E9">
          <w:pPr>
            <w:pStyle w:val="ADACC8200B50466C949E9CDD7976E33E"/>
          </w:pPr>
          <w:r w:rsidRPr="00871C82">
            <w:rPr>
              <w:rStyle w:val="PlaceholderText"/>
            </w:rPr>
            <w:t>Click or tap here to enter text.</w:t>
          </w:r>
        </w:p>
      </w:docPartBody>
    </w:docPart>
    <w:docPart>
      <w:docPartPr>
        <w:name w:val="544D0B95CDA247D9B4009EEA935C6DF9"/>
        <w:category>
          <w:name w:val="General"/>
          <w:gallery w:val="placeholder"/>
        </w:category>
        <w:types>
          <w:type w:val="bbPlcHdr"/>
        </w:types>
        <w:behaviors>
          <w:behavior w:val="content"/>
        </w:behaviors>
        <w:guid w:val="{E3095352-FD2A-4863-8664-185A2F0F098F}"/>
      </w:docPartPr>
      <w:docPartBody>
        <w:p w:rsidR="00AA6CD1" w:rsidRDefault="008653E9" w:rsidP="008653E9">
          <w:pPr>
            <w:pStyle w:val="544D0B95CDA247D9B4009EEA935C6DF9"/>
          </w:pPr>
          <w:r w:rsidRPr="00871C82">
            <w:rPr>
              <w:rStyle w:val="PlaceholderText"/>
            </w:rPr>
            <w:t>Click or tap here to enter text.</w:t>
          </w:r>
        </w:p>
      </w:docPartBody>
    </w:docPart>
    <w:docPart>
      <w:docPartPr>
        <w:name w:val="C6FBA9B700D94FAAB614CDCEECEA7FC7"/>
        <w:category>
          <w:name w:val="General"/>
          <w:gallery w:val="placeholder"/>
        </w:category>
        <w:types>
          <w:type w:val="bbPlcHdr"/>
        </w:types>
        <w:behaviors>
          <w:behavior w:val="content"/>
        </w:behaviors>
        <w:guid w:val="{E399AB00-F329-4F82-8059-BD17798C96AF}"/>
      </w:docPartPr>
      <w:docPartBody>
        <w:p w:rsidR="00AA6CD1" w:rsidRDefault="008653E9" w:rsidP="008653E9">
          <w:pPr>
            <w:pStyle w:val="C6FBA9B700D94FAAB614CDCEECEA7FC7"/>
          </w:pPr>
          <w:r w:rsidRPr="00871C82">
            <w:rPr>
              <w:rStyle w:val="PlaceholderText"/>
            </w:rPr>
            <w:t>Click or tap here to enter text.</w:t>
          </w:r>
        </w:p>
      </w:docPartBody>
    </w:docPart>
    <w:docPart>
      <w:docPartPr>
        <w:name w:val="4681F3979FF245C1B72598A251726862"/>
        <w:category>
          <w:name w:val="General"/>
          <w:gallery w:val="placeholder"/>
        </w:category>
        <w:types>
          <w:type w:val="bbPlcHdr"/>
        </w:types>
        <w:behaviors>
          <w:behavior w:val="content"/>
        </w:behaviors>
        <w:guid w:val="{4D80466E-7080-475D-B921-BEADF45C0CE4}"/>
      </w:docPartPr>
      <w:docPartBody>
        <w:p w:rsidR="00AA6CD1" w:rsidRDefault="008653E9" w:rsidP="008653E9">
          <w:pPr>
            <w:pStyle w:val="4681F3979FF245C1B72598A251726862"/>
          </w:pPr>
          <w:r w:rsidRPr="00871C82">
            <w:rPr>
              <w:rStyle w:val="PlaceholderText"/>
            </w:rPr>
            <w:t>Click or tap here to enter text.</w:t>
          </w:r>
        </w:p>
      </w:docPartBody>
    </w:docPart>
    <w:docPart>
      <w:docPartPr>
        <w:name w:val="FD0D7EA9C14842369A92B407B2641D91"/>
        <w:category>
          <w:name w:val="General"/>
          <w:gallery w:val="placeholder"/>
        </w:category>
        <w:types>
          <w:type w:val="bbPlcHdr"/>
        </w:types>
        <w:behaviors>
          <w:behavior w:val="content"/>
        </w:behaviors>
        <w:guid w:val="{ED45258A-DA20-4D96-A734-13ACC2A51713}"/>
      </w:docPartPr>
      <w:docPartBody>
        <w:p w:rsidR="00AA6CD1" w:rsidRDefault="008653E9" w:rsidP="008653E9">
          <w:pPr>
            <w:pStyle w:val="FD0D7EA9C14842369A92B407B2641D91"/>
          </w:pPr>
          <w:r w:rsidRPr="00871C82">
            <w:rPr>
              <w:rStyle w:val="PlaceholderText"/>
            </w:rPr>
            <w:t>Click or tap here to enter text.</w:t>
          </w:r>
        </w:p>
      </w:docPartBody>
    </w:docPart>
    <w:docPart>
      <w:docPartPr>
        <w:name w:val="09A7CFAF5A7241B7B29AD36069CD9E06"/>
        <w:category>
          <w:name w:val="General"/>
          <w:gallery w:val="placeholder"/>
        </w:category>
        <w:types>
          <w:type w:val="bbPlcHdr"/>
        </w:types>
        <w:behaviors>
          <w:behavior w:val="content"/>
        </w:behaviors>
        <w:guid w:val="{9E4FD8F7-DC4B-4A7B-B0AD-7F81CFFC525C}"/>
      </w:docPartPr>
      <w:docPartBody>
        <w:p w:rsidR="00AA6CD1" w:rsidRDefault="008653E9" w:rsidP="008653E9">
          <w:pPr>
            <w:pStyle w:val="09A7CFAF5A7241B7B29AD36069CD9E06"/>
          </w:pPr>
          <w:r w:rsidRPr="00871C82">
            <w:rPr>
              <w:rStyle w:val="PlaceholderText"/>
            </w:rPr>
            <w:t>Click or tap here to enter text.</w:t>
          </w:r>
        </w:p>
      </w:docPartBody>
    </w:docPart>
    <w:docPart>
      <w:docPartPr>
        <w:name w:val="5454197005574F9391D211D83E7A48DA"/>
        <w:category>
          <w:name w:val="General"/>
          <w:gallery w:val="placeholder"/>
        </w:category>
        <w:types>
          <w:type w:val="bbPlcHdr"/>
        </w:types>
        <w:behaviors>
          <w:behavior w:val="content"/>
        </w:behaviors>
        <w:guid w:val="{A87FAB87-341A-4FB1-A7C6-F3041D0D406A}"/>
      </w:docPartPr>
      <w:docPartBody>
        <w:p w:rsidR="00AA6CD1" w:rsidRDefault="008653E9" w:rsidP="008653E9">
          <w:pPr>
            <w:pStyle w:val="5454197005574F9391D211D83E7A48DA"/>
          </w:pPr>
          <w:r w:rsidRPr="00871C82">
            <w:rPr>
              <w:rStyle w:val="PlaceholderText"/>
            </w:rPr>
            <w:t>Click or tap here to enter text.</w:t>
          </w:r>
        </w:p>
      </w:docPartBody>
    </w:docPart>
    <w:docPart>
      <w:docPartPr>
        <w:name w:val="E079945F344D4755881354FA75677C4A"/>
        <w:category>
          <w:name w:val="General"/>
          <w:gallery w:val="placeholder"/>
        </w:category>
        <w:types>
          <w:type w:val="bbPlcHdr"/>
        </w:types>
        <w:behaviors>
          <w:behavior w:val="content"/>
        </w:behaviors>
        <w:guid w:val="{14A22338-832C-436C-905E-B70E2C75D57A}"/>
      </w:docPartPr>
      <w:docPartBody>
        <w:p w:rsidR="00AA6CD1" w:rsidRDefault="008653E9" w:rsidP="008653E9">
          <w:pPr>
            <w:pStyle w:val="E079945F344D4755881354FA75677C4A"/>
          </w:pPr>
          <w:r w:rsidRPr="00871C82">
            <w:rPr>
              <w:rStyle w:val="PlaceholderText"/>
            </w:rPr>
            <w:t>Click or tap here to enter text.</w:t>
          </w:r>
        </w:p>
      </w:docPartBody>
    </w:docPart>
    <w:docPart>
      <w:docPartPr>
        <w:name w:val="F2AE791FDB884363AAAA6649D2629531"/>
        <w:category>
          <w:name w:val="General"/>
          <w:gallery w:val="placeholder"/>
        </w:category>
        <w:types>
          <w:type w:val="bbPlcHdr"/>
        </w:types>
        <w:behaviors>
          <w:behavior w:val="content"/>
        </w:behaviors>
        <w:guid w:val="{3C84D778-945D-4B27-A877-A95C51FD3838}"/>
      </w:docPartPr>
      <w:docPartBody>
        <w:p w:rsidR="00AA6CD1" w:rsidRDefault="008653E9" w:rsidP="008653E9">
          <w:pPr>
            <w:pStyle w:val="F2AE791FDB884363AAAA6649D2629531"/>
          </w:pPr>
          <w:r w:rsidRPr="00871C82">
            <w:rPr>
              <w:rStyle w:val="PlaceholderText"/>
            </w:rPr>
            <w:t>Click or tap here to enter text.</w:t>
          </w:r>
        </w:p>
      </w:docPartBody>
    </w:docPart>
    <w:docPart>
      <w:docPartPr>
        <w:name w:val="C6A68C1FAE36436595551C5983069D0A"/>
        <w:category>
          <w:name w:val="General"/>
          <w:gallery w:val="placeholder"/>
        </w:category>
        <w:types>
          <w:type w:val="bbPlcHdr"/>
        </w:types>
        <w:behaviors>
          <w:behavior w:val="content"/>
        </w:behaviors>
        <w:guid w:val="{855281EB-999A-4968-A798-57ED54F81ADC}"/>
      </w:docPartPr>
      <w:docPartBody>
        <w:p w:rsidR="00AA6CD1" w:rsidRDefault="008653E9" w:rsidP="008653E9">
          <w:pPr>
            <w:pStyle w:val="C6A68C1FAE36436595551C5983069D0A"/>
          </w:pPr>
          <w:r w:rsidRPr="00871C82">
            <w:rPr>
              <w:rStyle w:val="PlaceholderText"/>
            </w:rPr>
            <w:t>Click or tap here to enter text.</w:t>
          </w:r>
        </w:p>
      </w:docPartBody>
    </w:docPart>
    <w:docPart>
      <w:docPartPr>
        <w:name w:val="B1BBDD52E96D4296A7BD920253B41DBE"/>
        <w:category>
          <w:name w:val="General"/>
          <w:gallery w:val="placeholder"/>
        </w:category>
        <w:types>
          <w:type w:val="bbPlcHdr"/>
        </w:types>
        <w:behaviors>
          <w:behavior w:val="content"/>
        </w:behaviors>
        <w:guid w:val="{FA02F988-2554-4B48-BE8A-F862DE263BBF}"/>
      </w:docPartPr>
      <w:docPartBody>
        <w:p w:rsidR="00AA6CD1" w:rsidRDefault="008653E9" w:rsidP="008653E9">
          <w:pPr>
            <w:pStyle w:val="B1BBDD52E96D4296A7BD920253B41DBE"/>
          </w:pPr>
          <w:r w:rsidRPr="00871C82">
            <w:rPr>
              <w:rStyle w:val="PlaceholderText"/>
            </w:rPr>
            <w:t>Click or tap here to enter text.</w:t>
          </w:r>
        </w:p>
      </w:docPartBody>
    </w:docPart>
    <w:docPart>
      <w:docPartPr>
        <w:name w:val="7CBE6F6B78724A7AAD849D82E4794B0D"/>
        <w:category>
          <w:name w:val="General"/>
          <w:gallery w:val="placeholder"/>
        </w:category>
        <w:types>
          <w:type w:val="bbPlcHdr"/>
        </w:types>
        <w:behaviors>
          <w:behavior w:val="content"/>
        </w:behaviors>
        <w:guid w:val="{1DB292B5-9DAD-48EE-B6F8-CA30E86DA72E}"/>
      </w:docPartPr>
      <w:docPartBody>
        <w:p w:rsidR="00AA6CD1" w:rsidRDefault="008653E9" w:rsidP="008653E9">
          <w:pPr>
            <w:pStyle w:val="7CBE6F6B78724A7AAD849D82E4794B0D"/>
          </w:pPr>
          <w:r w:rsidRPr="00871C82">
            <w:rPr>
              <w:rStyle w:val="PlaceholderText"/>
            </w:rPr>
            <w:t>Click or tap here to enter text.</w:t>
          </w:r>
        </w:p>
      </w:docPartBody>
    </w:docPart>
    <w:docPart>
      <w:docPartPr>
        <w:name w:val="D36D6FCA1856401B9D90C63B94CF34DC"/>
        <w:category>
          <w:name w:val="General"/>
          <w:gallery w:val="placeholder"/>
        </w:category>
        <w:types>
          <w:type w:val="bbPlcHdr"/>
        </w:types>
        <w:behaviors>
          <w:behavior w:val="content"/>
        </w:behaviors>
        <w:guid w:val="{A3909637-A1F0-4DD5-BC43-AC028B99DB0D}"/>
      </w:docPartPr>
      <w:docPartBody>
        <w:p w:rsidR="00AA6CD1" w:rsidRDefault="008653E9" w:rsidP="008653E9">
          <w:pPr>
            <w:pStyle w:val="D36D6FCA1856401B9D90C63B94CF34DC"/>
          </w:pPr>
          <w:r w:rsidRPr="00871C82">
            <w:rPr>
              <w:rStyle w:val="PlaceholderText"/>
            </w:rPr>
            <w:t>Click or tap here to enter text.</w:t>
          </w:r>
        </w:p>
      </w:docPartBody>
    </w:docPart>
    <w:docPart>
      <w:docPartPr>
        <w:name w:val="EC5447714D62437FB204F712A852874D"/>
        <w:category>
          <w:name w:val="General"/>
          <w:gallery w:val="placeholder"/>
        </w:category>
        <w:types>
          <w:type w:val="bbPlcHdr"/>
        </w:types>
        <w:behaviors>
          <w:behavior w:val="content"/>
        </w:behaviors>
        <w:guid w:val="{195DE6D7-8E48-4E17-9B07-98EA1FED957B}"/>
      </w:docPartPr>
      <w:docPartBody>
        <w:p w:rsidR="00AA6CD1" w:rsidRDefault="008653E9" w:rsidP="008653E9">
          <w:pPr>
            <w:pStyle w:val="EC5447714D62437FB204F712A852874D"/>
          </w:pPr>
          <w:r w:rsidRPr="00871C82">
            <w:rPr>
              <w:rStyle w:val="PlaceholderText"/>
            </w:rPr>
            <w:t>Click or tap here to enter text.</w:t>
          </w:r>
        </w:p>
      </w:docPartBody>
    </w:docPart>
    <w:docPart>
      <w:docPartPr>
        <w:name w:val="82D03DA8F64B4727991A5D01ECBD87D2"/>
        <w:category>
          <w:name w:val="General"/>
          <w:gallery w:val="placeholder"/>
        </w:category>
        <w:types>
          <w:type w:val="bbPlcHdr"/>
        </w:types>
        <w:behaviors>
          <w:behavior w:val="content"/>
        </w:behaviors>
        <w:guid w:val="{BF7B7323-3782-48CC-9835-C49C2F0DF481}"/>
      </w:docPartPr>
      <w:docPartBody>
        <w:p w:rsidR="00AA6CD1" w:rsidRDefault="008653E9" w:rsidP="008653E9">
          <w:pPr>
            <w:pStyle w:val="82D03DA8F64B4727991A5D01ECBD87D2"/>
          </w:pPr>
          <w:r w:rsidRPr="00871C82">
            <w:rPr>
              <w:rStyle w:val="PlaceholderText"/>
            </w:rPr>
            <w:t>Click or tap here to enter text.</w:t>
          </w:r>
        </w:p>
      </w:docPartBody>
    </w:docPart>
    <w:docPart>
      <w:docPartPr>
        <w:name w:val="F7FB1C6F06A741B0AB40700B1C799CB0"/>
        <w:category>
          <w:name w:val="General"/>
          <w:gallery w:val="placeholder"/>
        </w:category>
        <w:types>
          <w:type w:val="bbPlcHdr"/>
        </w:types>
        <w:behaviors>
          <w:behavior w:val="content"/>
        </w:behaviors>
        <w:guid w:val="{438E38C7-D27E-42C2-B32A-1B726B1CD0D8}"/>
      </w:docPartPr>
      <w:docPartBody>
        <w:p w:rsidR="00AA6CD1" w:rsidRDefault="008653E9" w:rsidP="008653E9">
          <w:pPr>
            <w:pStyle w:val="F7FB1C6F06A741B0AB40700B1C799CB0"/>
          </w:pPr>
          <w:r w:rsidRPr="00871C82">
            <w:rPr>
              <w:rStyle w:val="PlaceholderText"/>
            </w:rPr>
            <w:t>Click or tap here to enter text.</w:t>
          </w:r>
        </w:p>
      </w:docPartBody>
    </w:docPart>
    <w:docPart>
      <w:docPartPr>
        <w:name w:val="2D74045414B5458491CC11AC70A32C71"/>
        <w:category>
          <w:name w:val="General"/>
          <w:gallery w:val="placeholder"/>
        </w:category>
        <w:types>
          <w:type w:val="bbPlcHdr"/>
        </w:types>
        <w:behaviors>
          <w:behavior w:val="content"/>
        </w:behaviors>
        <w:guid w:val="{749099FD-B8D0-4129-BDF6-A6DC31C6A329}"/>
      </w:docPartPr>
      <w:docPartBody>
        <w:p w:rsidR="00AA6CD1" w:rsidRDefault="008653E9" w:rsidP="008653E9">
          <w:pPr>
            <w:pStyle w:val="2D74045414B5458491CC11AC70A32C71"/>
          </w:pPr>
          <w:r w:rsidRPr="00871C82">
            <w:rPr>
              <w:rStyle w:val="PlaceholderText"/>
            </w:rPr>
            <w:t>Click or tap here to enter text.</w:t>
          </w:r>
        </w:p>
      </w:docPartBody>
    </w:docPart>
    <w:docPart>
      <w:docPartPr>
        <w:name w:val="0E0BD0E66CA74E0C955B9A8532AC6679"/>
        <w:category>
          <w:name w:val="General"/>
          <w:gallery w:val="placeholder"/>
        </w:category>
        <w:types>
          <w:type w:val="bbPlcHdr"/>
        </w:types>
        <w:behaviors>
          <w:behavior w:val="content"/>
        </w:behaviors>
        <w:guid w:val="{8B7AF168-3CCA-489C-9697-C793EFEB836F}"/>
      </w:docPartPr>
      <w:docPartBody>
        <w:p w:rsidR="00AA6CD1" w:rsidRDefault="008653E9" w:rsidP="008653E9">
          <w:pPr>
            <w:pStyle w:val="0E0BD0E66CA74E0C955B9A8532AC6679"/>
          </w:pPr>
          <w:r w:rsidRPr="00871C82">
            <w:rPr>
              <w:rStyle w:val="PlaceholderText"/>
            </w:rPr>
            <w:t>Click or tap here to enter text.</w:t>
          </w:r>
        </w:p>
      </w:docPartBody>
    </w:docPart>
    <w:docPart>
      <w:docPartPr>
        <w:name w:val="AF76F9D5E8404EDFB98C2F7E793D5CA7"/>
        <w:category>
          <w:name w:val="General"/>
          <w:gallery w:val="placeholder"/>
        </w:category>
        <w:types>
          <w:type w:val="bbPlcHdr"/>
        </w:types>
        <w:behaviors>
          <w:behavior w:val="content"/>
        </w:behaviors>
        <w:guid w:val="{68DE948F-0DB6-45B8-B896-B26F1DA0F2B4}"/>
      </w:docPartPr>
      <w:docPartBody>
        <w:p w:rsidR="00AA6CD1" w:rsidRDefault="008653E9" w:rsidP="008653E9">
          <w:pPr>
            <w:pStyle w:val="AF76F9D5E8404EDFB98C2F7E793D5CA7"/>
          </w:pPr>
          <w:r w:rsidRPr="00871C82">
            <w:rPr>
              <w:rStyle w:val="PlaceholderText"/>
            </w:rPr>
            <w:t>Click or tap here to enter text.</w:t>
          </w:r>
        </w:p>
      </w:docPartBody>
    </w:docPart>
    <w:docPart>
      <w:docPartPr>
        <w:name w:val="CB2A9C36C56B451285909D809046E91F"/>
        <w:category>
          <w:name w:val="General"/>
          <w:gallery w:val="placeholder"/>
        </w:category>
        <w:types>
          <w:type w:val="bbPlcHdr"/>
        </w:types>
        <w:behaviors>
          <w:behavior w:val="content"/>
        </w:behaviors>
        <w:guid w:val="{7CDFD7F3-29B7-45BF-8D22-6818BD57AAC4}"/>
      </w:docPartPr>
      <w:docPartBody>
        <w:p w:rsidR="00AA6CD1" w:rsidRDefault="008653E9" w:rsidP="008653E9">
          <w:pPr>
            <w:pStyle w:val="CB2A9C36C56B451285909D809046E91F"/>
          </w:pPr>
          <w:r w:rsidRPr="00871C82">
            <w:rPr>
              <w:rStyle w:val="PlaceholderText"/>
            </w:rPr>
            <w:t>Click or tap here to enter text.</w:t>
          </w:r>
        </w:p>
      </w:docPartBody>
    </w:docPart>
    <w:docPart>
      <w:docPartPr>
        <w:name w:val="F526BB2F9ED645339A5E9241CAE527FF"/>
        <w:category>
          <w:name w:val="General"/>
          <w:gallery w:val="placeholder"/>
        </w:category>
        <w:types>
          <w:type w:val="bbPlcHdr"/>
        </w:types>
        <w:behaviors>
          <w:behavior w:val="content"/>
        </w:behaviors>
        <w:guid w:val="{670DAD12-773C-4547-A074-7337556A40B9}"/>
      </w:docPartPr>
      <w:docPartBody>
        <w:p w:rsidR="00AA6CD1" w:rsidRDefault="008653E9" w:rsidP="008653E9">
          <w:pPr>
            <w:pStyle w:val="F526BB2F9ED645339A5E9241CAE527FF"/>
          </w:pPr>
          <w:r w:rsidRPr="00871C82">
            <w:rPr>
              <w:rStyle w:val="PlaceholderText"/>
            </w:rPr>
            <w:t>Click or tap here to enter text.</w:t>
          </w:r>
        </w:p>
      </w:docPartBody>
    </w:docPart>
    <w:docPart>
      <w:docPartPr>
        <w:name w:val="971E4CD907B448F68DB42A8E472F292D"/>
        <w:category>
          <w:name w:val="General"/>
          <w:gallery w:val="placeholder"/>
        </w:category>
        <w:types>
          <w:type w:val="bbPlcHdr"/>
        </w:types>
        <w:behaviors>
          <w:behavior w:val="content"/>
        </w:behaviors>
        <w:guid w:val="{9EBB28E8-2AAC-4DB9-ABBE-76E31602279A}"/>
      </w:docPartPr>
      <w:docPartBody>
        <w:p w:rsidR="00AA6CD1" w:rsidRDefault="008653E9" w:rsidP="008653E9">
          <w:pPr>
            <w:pStyle w:val="971E4CD907B448F68DB42A8E472F292D"/>
          </w:pPr>
          <w:r w:rsidRPr="00871C82">
            <w:rPr>
              <w:rStyle w:val="PlaceholderText"/>
            </w:rPr>
            <w:t>Click or tap here to enter text.</w:t>
          </w:r>
        </w:p>
      </w:docPartBody>
    </w:docPart>
    <w:docPart>
      <w:docPartPr>
        <w:name w:val="42BA3799B44A4F0DB3D5BC61B6B6C3B9"/>
        <w:category>
          <w:name w:val="General"/>
          <w:gallery w:val="placeholder"/>
        </w:category>
        <w:types>
          <w:type w:val="bbPlcHdr"/>
        </w:types>
        <w:behaviors>
          <w:behavior w:val="content"/>
        </w:behaviors>
        <w:guid w:val="{35E6941A-2CCD-40DC-AD6D-9E1BA695A38E}"/>
      </w:docPartPr>
      <w:docPartBody>
        <w:p w:rsidR="00AA6CD1" w:rsidRDefault="008653E9" w:rsidP="008653E9">
          <w:pPr>
            <w:pStyle w:val="42BA3799B44A4F0DB3D5BC61B6B6C3B9"/>
          </w:pPr>
          <w:r w:rsidRPr="00871C82">
            <w:rPr>
              <w:rStyle w:val="PlaceholderText"/>
            </w:rPr>
            <w:t>Click or tap here to enter text.</w:t>
          </w:r>
        </w:p>
      </w:docPartBody>
    </w:docPart>
    <w:docPart>
      <w:docPartPr>
        <w:name w:val="BD78CF2FDDF14DC09885B4B237109FB2"/>
        <w:category>
          <w:name w:val="General"/>
          <w:gallery w:val="placeholder"/>
        </w:category>
        <w:types>
          <w:type w:val="bbPlcHdr"/>
        </w:types>
        <w:behaviors>
          <w:behavior w:val="content"/>
        </w:behaviors>
        <w:guid w:val="{BE96727C-DEC1-4554-B3F9-8E469A1FAC80}"/>
      </w:docPartPr>
      <w:docPartBody>
        <w:p w:rsidR="00AA6CD1" w:rsidRDefault="008653E9" w:rsidP="008653E9">
          <w:pPr>
            <w:pStyle w:val="BD78CF2FDDF14DC09885B4B237109FB2"/>
          </w:pPr>
          <w:r w:rsidRPr="00871C82">
            <w:rPr>
              <w:rStyle w:val="PlaceholderText"/>
            </w:rPr>
            <w:t>Click or tap here to enter text.</w:t>
          </w:r>
        </w:p>
      </w:docPartBody>
    </w:docPart>
    <w:docPart>
      <w:docPartPr>
        <w:name w:val="9532A63AA6D44C2EB12219DD95E6A862"/>
        <w:category>
          <w:name w:val="General"/>
          <w:gallery w:val="placeholder"/>
        </w:category>
        <w:types>
          <w:type w:val="bbPlcHdr"/>
        </w:types>
        <w:behaviors>
          <w:behavior w:val="content"/>
        </w:behaviors>
        <w:guid w:val="{136992F8-E41F-4AB6-BD93-0A97FF504D64}"/>
      </w:docPartPr>
      <w:docPartBody>
        <w:p w:rsidR="00AA6CD1" w:rsidRDefault="008653E9" w:rsidP="008653E9">
          <w:pPr>
            <w:pStyle w:val="9532A63AA6D44C2EB12219DD95E6A862"/>
          </w:pPr>
          <w:r w:rsidRPr="00871C82">
            <w:rPr>
              <w:rStyle w:val="PlaceholderText"/>
            </w:rPr>
            <w:t>Click or tap here to enter text.</w:t>
          </w:r>
        </w:p>
      </w:docPartBody>
    </w:docPart>
    <w:docPart>
      <w:docPartPr>
        <w:name w:val="B51843F125904A5FB51448048CAAEEB2"/>
        <w:category>
          <w:name w:val="General"/>
          <w:gallery w:val="placeholder"/>
        </w:category>
        <w:types>
          <w:type w:val="bbPlcHdr"/>
        </w:types>
        <w:behaviors>
          <w:behavior w:val="content"/>
        </w:behaviors>
        <w:guid w:val="{BCF57A65-3604-482B-98E1-E0A638B554E2}"/>
      </w:docPartPr>
      <w:docPartBody>
        <w:p w:rsidR="00AA6CD1" w:rsidRDefault="008653E9" w:rsidP="008653E9">
          <w:pPr>
            <w:pStyle w:val="B51843F125904A5FB51448048CAAEEB2"/>
          </w:pPr>
          <w:r w:rsidRPr="00871C82">
            <w:rPr>
              <w:rStyle w:val="PlaceholderText"/>
            </w:rPr>
            <w:t>Click or tap here to enter text.</w:t>
          </w:r>
        </w:p>
      </w:docPartBody>
    </w:docPart>
    <w:docPart>
      <w:docPartPr>
        <w:name w:val="EF4C4198271B4E618E4424274D914651"/>
        <w:category>
          <w:name w:val="General"/>
          <w:gallery w:val="placeholder"/>
        </w:category>
        <w:types>
          <w:type w:val="bbPlcHdr"/>
        </w:types>
        <w:behaviors>
          <w:behavior w:val="content"/>
        </w:behaviors>
        <w:guid w:val="{444BEF9E-57DF-439E-8558-151D58FBCE64}"/>
      </w:docPartPr>
      <w:docPartBody>
        <w:p w:rsidR="00AA6CD1" w:rsidRDefault="008653E9" w:rsidP="008653E9">
          <w:pPr>
            <w:pStyle w:val="EF4C4198271B4E618E4424274D914651"/>
          </w:pPr>
          <w:r w:rsidRPr="00871C82">
            <w:rPr>
              <w:rStyle w:val="PlaceholderText"/>
            </w:rPr>
            <w:t>Click or tap here to enter text.</w:t>
          </w:r>
        </w:p>
      </w:docPartBody>
    </w:docPart>
    <w:docPart>
      <w:docPartPr>
        <w:name w:val="C2D9C0868389499C964865C5E4E3C37B"/>
        <w:category>
          <w:name w:val="General"/>
          <w:gallery w:val="placeholder"/>
        </w:category>
        <w:types>
          <w:type w:val="bbPlcHdr"/>
        </w:types>
        <w:behaviors>
          <w:behavior w:val="content"/>
        </w:behaviors>
        <w:guid w:val="{DED6506B-AFE1-487E-A851-74FB3EF78D03}"/>
      </w:docPartPr>
      <w:docPartBody>
        <w:p w:rsidR="00AA6CD1" w:rsidRDefault="008653E9" w:rsidP="008653E9">
          <w:pPr>
            <w:pStyle w:val="C2D9C0868389499C964865C5E4E3C37B"/>
          </w:pPr>
          <w:r w:rsidRPr="00871C82">
            <w:rPr>
              <w:rStyle w:val="PlaceholderText"/>
            </w:rPr>
            <w:t>Click or tap here to enter text.</w:t>
          </w:r>
        </w:p>
      </w:docPartBody>
    </w:docPart>
    <w:docPart>
      <w:docPartPr>
        <w:name w:val="C3010F2E51E24EA58AE20E8DC6F698A5"/>
        <w:category>
          <w:name w:val="General"/>
          <w:gallery w:val="placeholder"/>
        </w:category>
        <w:types>
          <w:type w:val="bbPlcHdr"/>
        </w:types>
        <w:behaviors>
          <w:behavior w:val="content"/>
        </w:behaviors>
        <w:guid w:val="{8480BF05-230C-478F-AEDE-3CBE56F8ECF3}"/>
      </w:docPartPr>
      <w:docPartBody>
        <w:p w:rsidR="00AA6CD1" w:rsidRDefault="008653E9" w:rsidP="008653E9">
          <w:pPr>
            <w:pStyle w:val="C3010F2E51E24EA58AE20E8DC6F698A5"/>
          </w:pPr>
          <w:r w:rsidRPr="00871C82">
            <w:rPr>
              <w:rStyle w:val="PlaceholderText"/>
            </w:rPr>
            <w:t>Click or tap here to enter text.</w:t>
          </w:r>
        </w:p>
      </w:docPartBody>
    </w:docPart>
    <w:docPart>
      <w:docPartPr>
        <w:name w:val="DE233BBFBB1045929BBFF54B9D5D639B"/>
        <w:category>
          <w:name w:val="General"/>
          <w:gallery w:val="placeholder"/>
        </w:category>
        <w:types>
          <w:type w:val="bbPlcHdr"/>
        </w:types>
        <w:behaviors>
          <w:behavior w:val="content"/>
        </w:behaviors>
        <w:guid w:val="{749E534C-8228-4245-869D-C6D4F6C8C583}"/>
      </w:docPartPr>
      <w:docPartBody>
        <w:p w:rsidR="00AA6CD1" w:rsidRDefault="008653E9" w:rsidP="008653E9">
          <w:pPr>
            <w:pStyle w:val="DE233BBFBB1045929BBFF54B9D5D639B"/>
          </w:pPr>
          <w:r w:rsidRPr="00871C82">
            <w:rPr>
              <w:rStyle w:val="PlaceholderText"/>
            </w:rPr>
            <w:t>Click or tap here to enter text.</w:t>
          </w:r>
        </w:p>
      </w:docPartBody>
    </w:docPart>
    <w:docPart>
      <w:docPartPr>
        <w:name w:val="AB4F1C05AD6D484A97B898D12F305F50"/>
        <w:category>
          <w:name w:val="General"/>
          <w:gallery w:val="placeholder"/>
        </w:category>
        <w:types>
          <w:type w:val="bbPlcHdr"/>
        </w:types>
        <w:behaviors>
          <w:behavior w:val="content"/>
        </w:behaviors>
        <w:guid w:val="{987778B2-C685-49C4-9D3C-7FA120C2834B}"/>
      </w:docPartPr>
      <w:docPartBody>
        <w:p w:rsidR="00AA6CD1" w:rsidRDefault="008653E9" w:rsidP="008653E9">
          <w:pPr>
            <w:pStyle w:val="AB4F1C05AD6D484A97B898D12F305F50"/>
          </w:pPr>
          <w:r w:rsidRPr="00871C82">
            <w:rPr>
              <w:rStyle w:val="PlaceholderText"/>
            </w:rPr>
            <w:t>Click or tap here to enter text.</w:t>
          </w:r>
        </w:p>
      </w:docPartBody>
    </w:docPart>
    <w:docPart>
      <w:docPartPr>
        <w:name w:val="B8A8EAFBC5FA479BAF2AEA3B3FA7D2DA"/>
        <w:category>
          <w:name w:val="General"/>
          <w:gallery w:val="placeholder"/>
        </w:category>
        <w:types>
          <w:type w:val="bbPlcHdr"/>
        </w:types>
        <w:behaviors>
          <w:behavior w:val="content"/>
        </w:behaviors>
        <w:guid w:val="{328C7383-7F7F-46D6-A2B4-DE2D5E741BB3}"/>
      </w:docPartPr>
      <w:docPartBody>
        <w:p w:rsidR="00AA6CD1" w:rsidRDefault="008653E9" w:rsidP="008653E9">
          <w:pPr>
            <w:pStyle w:val="B8A8EAFBC5FA479BAF2AEA3B3FA7D2DA"/>
          </w:pPr>
          <w:r w:rsidRPr="00871C82">
            <w:rPr>
              <w:rStyle w:val="PlaceholderText"/>
            </w:rPr>
            <w:t>Click or tap here to enter text.</w:t>
          </w:r>
        </w:p>
      </w:docPartBody>
    </w:docPart>
    <w:docPart>
      <w:docPartPr>
        <w:name w:val="E9A50337B7334A3E821AF16A10922B2B"/>
        <w:category>
          <w:name w:val="General"/>
          <w:gallery w:val="placeholder"/>
        </w:category>
        <w:types>
          <w:type w:val="bbPlcHdr"/>
        </w:types>
        <w:behaviors>
          <w:behavior w:val="content"/>
        </w:behaviors>
        <w:guid w:val="{674C2751-2F14-4F8B-AABB-A6ED968DDA8E}"/>
      </w:docPartPr>
      <w:docPartBody>
        <w:p w:rsidR="00AA6CD1" w:rsidRDefault="008653E9" w:rsidP="008653E9">
          <w:pPr>
            <w:pStyle w:val="E9A50337B7334A3E821AF16A10922B2B"/>
          </w:pPr>
          <w:r w:rsidRPr="00871C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oto Sans Myanmar Thin">
    <w:panose1 w:val="020B0202040504020204"/>
    <w:charset w:val="00"/>
    <w:family w:val="swiss"/>
    <w:pitch w:val="variable"/>
    <w:sig w:usb0="80000003" w:usb1="00002000" w:usb2="080004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3E9"/>
    <w:rsid w:val="004168F8"/>
    <w:rsid w:val="008653E9"/>
    <w:rsid w:val="009C275F"/>
    <w:rsid w:val="00AA6CD1"/>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53E9"/>
    <w:rPr>
      <w:color w:val="808080"/>
    </w:rPr>
  </w:style>
  <w:style w:type="paragraph" w:customStyle="1" w:styleId="1FB9DD8DB682495D9AF9C9B175429C94">
    <w:name w:val="1FB9DD8DB682495D9AF9C9B175429C94"/>
    <w:rsid w:val="008653E9"/>
  </w:style>
  <w:style w:type="paragraph" w:customStyle="1" w:styleId="FF868D56A334476E9A4DEB5FCACCB503">
    <w:name w:val="FF868D56A334476E9A4DEB5FCACCB503"/>
    <w:rsid w:val="008653E9"/>
  </w:style>
  <w:style w:type="paragraph" w:customStyle="1" w:styleId="0921A501464A4960AA36E58AC871604F">
    <w:name w:val="0921A501464A4960AA36E58AC871604F"/>
    <w:rsid w:val="008653E9"/>
  </w:style>
  <w:style w:type="paragraph" w:customStyle="1" w:styleId="0346028381A14DD8998F4C317A7C0556">
    <w:name w:val="0346028381A14DD8998F4C317A7C0556"/>
    <w:rsid w:val="008653E9"/>
  </w:style>
  <w:style w:type="paragraph" w:customStyle="1" w:styleId="765050E1267F4D14A00C01DB43FE8385">
    <w:name w:val="765050E1267F4D14A00C01DB43FE8385"/>
    <w:rsid w:val="008653E9"/>
  </w:style>
  <w:style w:type="paragraph" w:customStyle="1" w:styleId="8FD46811A91B4A39AB48A2E3A5E4BE21">
    <w:name w:val="8FD46811A91B4A39AB48A2E3A5E4BE21"/>
    <w:rsid w:val="008653E9"/>
  </w:style>
  <w:style w:type="paragraph" w:customStyle="1" w:styleId="A85D475D13E2439BBFCD86126678AB69">
    <w:name w:val="A85D475D13E2439BBFCD86126678AB69"/>
    <w:rsid w:val="008653E9"/>
  </w:style>
  <w:style w:type="paragraph" w:customStyle="1" w:styleId="0A63FA66429549EBAD1F9102DFCE4B4C">
    <w:name w:val="0A63FA66429549EBAD1F9102DFCE4B4C"/>
    <w:rsid w:val="008653E9"/>
  </w:style>
  <w:style w:type="paragraph" w:customStyle="1" w:styleId="C737AB5465D3432191DB7849AD367551">
    <w:name w:val="C737AB5465D3432191DB7849AD367551"/>
    <w:rsid w:val="008653E9"/>
  </w:style>
  <w:style w:type="paragraph" w:customStyle="1" w:styleId="755ECFE3DDC64314A712F771F0E8348C">
    <w:name w:val="755ECFE3DDC64314A712F771F0E8348C"/>
    <w:rsid w:val="008653E9"/>
  </w:style>
  <w:style w:type="paragraph" w:customStyle="1" w:styleId="5296D25424D7413CA643D1AC116D572B">
    <w:name w:val="5296D25424D7413CA643D1AC116D572B"/>
    <w:rsid w:val="008653E9"/>
  </w:style>
  <w:style w:type="paragraph" w:customStyle="1" w:styleId="90581FA74A004E10AF878819ED0ED92B">
    <w:name w:val="90581FA74A004E10AF878819ED0ED92B"/>
    <w:rsid w:val="008653E9"/>
  </w:style>
  <w:style w:type="paragraph" w:customStyle="1" w:styleId="A5CA4D2D7BB944AD8CA8A8C82C1C31F7">
    <w:name w:val="A5CA4D2D7BB944AD8CA8A8C82C1C31F7"/>
    <w:rsid w:val="008653E9"/>
  </w:style>
  <w:style w:type="paragraph" w:customStyle="1" w:styleId="ADACC8200B50466C949E9CDD7976E33E">
    <w:name w:val="ADACC8200B50466C949E9CDD7976E33E"/>
    <w:rsid w:val="008653E9"/>
  </w:style>
  <w:style w:type="paragraph" w:customStyle="1" w:styleId="544D0B95CDA247D9B4009EEA935C6DF9">
    <w:name w:val="544D0B95CDA247D9B4009EEA935C6DF9"/>
    <w:rsid w:val="008653E9"/>
  </w:style>
  <w:style w:type="paragraph" w:customStyle="1" w:styleId="C6FBA9B700D94FAAB614CDCEECEA7FC7">
    <w:name w:val="C6FBA9B700D94FAAB614CDCEECEA7FC7"/>
    <w:rsid w:val="008653E9"/>
  </w:style>
  <w:style w:type="paragraph" w:customStyle="1" w:styleId="4681F3979FF245C1B72598A251726862">
    <w:name w:val="4681F3979FF245C1B72598A251726862"/>
    <w:rsid w:val="008653E9"/>
  </w:style>
  <w:style w:type="paragraph" w:customStyle="1" w:styleId="FD0D7EA9C14842369A92B407B2641D91">
    <w:name w:val="FD0D7EA9C14842369A92B407B2641D91"/>
    <w:rsid w:val="008653E9"/>
  </w:style>
  <w:style w:type="paragraph" w:customStyle="1" w:styleId="09A7CFAF5A7241B7B29AD36069CD9E06">
    <w:name w:val="09A7CFAF5A7241B7B29AD36069CD9E06"/>
    <w:rsid w:val="008653E9"/>
  </w:style>
  <w:style w:type="paragraph" w:customStyle="1" w:styleId="5454197005574F9391D211D83E7A48DA">
    <w:name w:val="5454197005574F9391D211D83E7A48DA"/>
    <w:rsid w:val="008653E9"/>
  </w:style>
  <w:style w:type="paragraph" w:customStyle="1" w:styleId="E079945F344D4755881354FA75677C4A">
    <w:name w:val="E079945F344D4755881354FA75677C4A"/>
    <w:rsid w:val="008653E9"/>
  </w:style>
  <w:style w:type="paragraph" w:customStyle="1" w:styleId="F2AE791FDB884363AAAA6649D2629531">
    <w:name w:val="F2AE791FDB884363AAAA6649D2629531"/>
    <w:rsid w:val="008653E9"/>
  </w:style>
  <w:style w:type="paragraph" w:customStyle="1" w:styleId="C6A68C1FAE36436595551C5983069D0A">
    <w:name w:val="C6A68C1FAE36436595551C5983069D0A"/>
    <w:rsid w:val="008653E9"/>
  </w:style>
  <w:style w:type="paragraph" w:customStyle="1" w:styleId="B1BBDD52E96D4296A7BD920253B41DBE">
    <w:name w:val="B1BBDD52E96D4296A7BD920253B41DBE"/>
    <w:rsid w:val="008653E9"/>
  </w:style>
  <w:style w:type="paragraph" w:customStyle="1" w:styleId="7CBE6F6B78724A7AAD849D82E4794B0D">
    <w:name w:val="7CBE6F6B78724A7AAD849D82E4794B0D"/>
    <w:rsid w:val="008653E9"/>
  </w:style>
  <w:style w:type="paragraph" w:customStyle="1" w:styleId="D36D6FCA1856401B9D90C63B94CF34DC">
    <w:name w:val="D36D6FCA1856401B9D90C63B94CF34DC"/>
    <w:rsid w:val="008653E9"/>
  </w:style>
  <w:style w:type="paragraph" w:customStyle="1" w:styleId="EC5447714D62437FB204F712A852874D">
    <w:name w:val="EC5447714D62437FB204F712A852874D"/>
    <w:rsid w:val="008653E9"/>
  </w:style>
  <w:style w:type="paragraph" w:customStyle="1" w:styleId="82D03DA8F64B4727991A5D01ECBD87D2">
    <w:name w:val="82D03DA8F64B4727991A5D01ECBD87D2"/>
    <w:rsid w:val="008653E9"/>
  </w:style>
  <w:style w:type="paragraph" w:customStyle="1" w:styleId="F7FB1C6F06A741B0AB40700B1C799CB0">
    <w:name w:val="F7FB1C6F06A741B0AB40700B1C799CB0"/>
    <w:rsid w:val="008653E9"/>
  </w:style>
  <w:style w:type="paragraph" w:customStyle="1" w:styleId="2D74045414B5458491CC11AC70A32C71">
    <w:name w:val="2D74045414B5458491CC11AC70A32C71"/>
    <w:rsid w:val="008653E9"/>
  </w:style>
  <w:style w:type="paragraph" w:customStyle="1" w:styleId="0E0BD0E66CA74E0C955B9A8532AC6679">
    <w:name w:val="0E0BD0E66CA74E0C955B9A8532AC6679"/>
    <w:rsid w:val="008653E9"/>
  </w:style>
  <w:style w:type="paragraph" w:customStyle="1" w:styleId="AF76F9D5E8404EDFB98C2F7E793D5CA7">
    <w:name w:val="AF76F9D5E8404EDFB98C2F7E793D5CA7"/>
    <w:rsid w:val="008653E9"/>
  </w:style>
  <w:style w:type="paragraph" w:customStyle="1" w:styleId="CB2A9C36C56B451285909D809046E91F">
    <w:name w:val="CB2A9C36C56B451285909D809046E91F"/>
    <w:rsid w:val="008653E9"/>
  </w:style>
  <w:style w:type="paragraph" w:customStyle="1" w:styleId="F526BB2F9ED645339A5E9241CAE527FF">
    <w:name w:val="F526BB2F9ED645339A5E9241CAE527FF"/>
    <w:rsid w:val="008653E9"/>
  </w:style>
  <w:style w:type="paragraph" w:customStyle="1" w:styleId="971E4CD907B448F68DB42A8E472F292D">
    <w:name w:val="971E4CD907B448F68DB42A8E472F292D"/>
    <w:rsid w:val="008653E9"/>
  </w:style>
  <w:style w:type="paragraph" w:customStyle="1" w:styleId="42BA3799B44A4F0DB3D5BC61B6B6C3B9">
    <w:name w:val="42BA3799B44A4F0DB3D5BC61B6B6C3B9"/>
    <w:rsid w:val="008653E9"/>
  </w:style>
  <w:style w:type="paragraph" w:customStyle="1" w:styleId="BD78CF2FDDF14DC09885B4B237109FB2">
    <w:name w:val="BD78CF2FDDF14DC09885B4B237109FB2"/>
    <w:rsid w:val="008653E9"/>
  </w:style>
  <w:style w:type="paragraph" w:customStyle="1" w:styleId="9532A63AA6D44C2EB12219DD95E6A862">
    <w:name w:val="9532A63AA6D44C2EB12219DD95E6A862"/>
    <w:rsid w:val="008653E9"/>
  </w:style>
  <w:style w:type="paragraph" w:customStyle="1" w:styleId="B51843F125904A5FB51448048CAAEEB2">
    <w:name w:val="B51843F125904A5FB51448048CAAEEB2"/>
    <w:rsid w:val="008653E9"/>
  </w:style>
  <w:style w:type="paragraph" w:customStyle="1" w:styleId="EF4C4198271B4E618E4424274D914651">
    <w:name w:val="EF4C4198271B4E618E4424274D914651"/>
    <w:rsid w:val="008653E9"/>
  </w:style>
  <w:style w:type="paragraph" w:customStyle="1" w:styleId="C2D9C0868389499C964865C5E4E3C37B">
    <w:name w:val="C2D9C0868389499C964865C5E4E3C37B"/>
    <w:rsid w:val="008653E9"/>
  </w:style>
  <w:style w:type="paragraph" w:customStyle="1" w:styleId="C3010F2E51E24EA58AE20E8DC6F698A5">
    <w:name w:val="C3010F2E51E24EA58AE20E8DC6F698A5"/>
    <w:rsid w:val="008653E9"/>
  </w:style>
  <w:style w:type="paragraph" w:customStyle="1" w:styleId="DE233BBFBB1045929BBFF54B9D5D639B">
    <w:name w:val="DE233BBFBB1045929BBFF54B9D5D639B"/>
    <w:rsid w:val="008653E9"/>
  </w:style>
  <w:style w:type="paragraph" w:customStyle="1" w:styleId="AB4F1C05AD6D484A97B898D12F305F50">
    <w:name w:val="AB4F1C05AD6D484A97B898D12F305F50"/>
    <w:rsid w:val="008653E9"/>
  </w:style>
  <w:style w:type="paragraph" w:customStyle="1" w:styleId="B8A8EAFBC5FA479BAF2AEA3B3FA7D2DA">
    <w:name w:val="B8A8EAFBC5FA479BAF2AEA3B3FA7D2DA"/>
    <w:rsid w:val="008653E9"/>
  </w:style>
  <w:style w:type="paragraph" w:customStyle="1" w:styleId="E9A50337B7334A3E821AF16A10922B2B">
    <w:name w:val="E9A50337B7334A3E821AF16A10922B2B"/>
    <w:rsid w:val="00865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4D0BE-9DFC-45BE-B3E7-E508F9827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6561</Words>
  <Characters>37404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Maryam  Ahmad</cp:lastModifiedBy>
  <cp:revision>2</cp:revision>
  <cp:lastPrinted>2021-10-20T12:31:00Z</cp:lastPrinted>
  <dcterms:created xsi:type="dcterms:W3CDTF">2024-08-01T07:03:00Z</dcterms:created>
  <dcterms:modified xsi:type="dcterms:W3CDTF">2024-08-01T07:03:00Z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bd52659e-2de9-3eca-a323-607b1ad5b796</vt:lpwstr>
  </property>
  <property fmtid="{D5CDD505-2E9C-101B-9397-08002B2CF9AE}" pid="4" name="GrammarlyDocumentId">
    <vt:lpwstr>bd4fffe3ab86c218827480f235623d628e6952b94d1f582cd714948cdff512da</vt:lpwstr>
  </property>
</Properties>
</file>