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77D1" w14:textId="77777777" w:rsidR="000F30E1" w:rsidRDefault="000F30E1" w:rsidP="000F30E1">
      <w:pPr>
        <w:tabs>
          <w:tab w:val="left" w:pos="5117"/>
        </w:tabs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ACKNOWLEDGMENT</w:t>
      </w:r>
    </w:p>
    <w:p w14:paraId="24B83A09" w14:textId="77777777" w:rsidR="000F30E1" w:rsidRDefault="000F30E1" w:rsidP="000F30E1">
      <w:pPr>
        <w:tabs>
          <w:tab w:val="left" w:pos="5117"/>
        </w:tabs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A972C15" w14:textId="77777777" w:rsidR="000F30E1" w:rsidRDefault="000F30E1" w:rsidP="000F30E1">
      <w:pPr>
        <w:tabs>
          <w:tab w:val="left" w:pos="5117"/>
        </w:tabs>
        <w:spacing w:after="0" w:line="240" w:lineRule="auto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 authors want to declare that the findings in this manuscript are based on the semiotic analysis of three Indonesian horror movies. In addition, a corresponding author wants to declare that a manuscript isn’t under consideration</w:t>
      </w:r>
      <w:r>
        <w:t xml:space="preserve"> for publication elsewhere, either in electronic or printed form.</w:t>
      </w:r>
    </w:p>
    <w:p w14:paraId="2483000A" w14:textId="77777777" w:rsidR="000F30E1" w:rsidRDefault="000F30E1" w:rsidP="000F30E1">
      <w:pPr>
        <w:tabs>
          <w:tab w:val="left" w:pos="511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FB49DA" w14:textId="77777777" w:rsidR="005A65C3" w:rsidRDefault="005A65C3" w:rsidP="005A65C3">
      <w:pPr>
        <w:tabs>
          <w:tab w:val="left" w:pos="511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4F74A2" w14:textId="77777777" w:rsidR="004D3E19" w:rsidRDefault="004D3E19" w:rsidP="005A65C3">
      <w:pPr>
        <w:jc w:val="both"/>
      </w:pPr>
    </w:p>
    <w:sectPr w:rsidR="004D3E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C3"/>
    <w:rsid w:val="000F30E1"/>
    <w:rsid w:val="00296B75"/>
    <w:rsid w:val="0038088B"/>
    <w:rsid w:val="004D3E19"/>
    <w:rsid w:val="005A65C3"/>
    <w:rsid w:val="008555E0"/>
    <w:rsid w:val="009D2843"/>
    <w:rsid w:val="00C93BCE"/>
    <w:rsid w:val="00F0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863A"/>
  <w15:chartTrackingRefBased/>
  <w15:docId w15:val="{0903518F-2852-4621-A32B-4B4D9F6E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E1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2022-08-17T13:41:00Z</dcterms:created>
  <dcterms:modified xsi:type="dcterms:W3CDTF">2022-08-31T12:40:00Z</dcterms:modified>
</cp:coreProperties>
</file>