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84CCDDE" w:rsidR="00CC6375" w:rsidRDefault="00075847">
      <w:pPr>
        <w:spacing w:after="0" w:line="240" w:lineRule="auto"/>
        <w:jc w:val="center"/>
        <w:rPr>
          <w:sz w:val="28"/>
          <w:szCs w:val="28"/>
        </w:rPr>
      </w:pPr>
      <w:r w:rsidRPr="000A23B3">
        <w:rPr>
          <w:sz w:val="28"/>
          <w:szCs w:val="28"/>
        </w:rPr>
        <w:t>The Paradox of Celebrity Endorsement: How FOMO and FOPO Shape Consumer Decision-Making in the Age of Social Media</w:t>
      </w:r>
    </w:p>
    <w:p w14:paraId="00000002" w14:textId="77777777" w:rsidR="00CC6375" w:rsidRDefault="00CC6375">
      <w:pPr>
        <w:spacing w:after="0" w:line="240" w:lineRule="auto"/>
        <w:jc w:val="center"/>
        <w:rPr>
          <w:sz w:val="28"/>
          <w:szCs w:val="28"/>
        </w:rPr>
      </w:pPr>
    </w:p>
    <w:p w14:paraId="00000003" w14:textId="68250E22" w:rsidR="00CC6375" w:rsidRDefault="00075847">
      <w:pPr>
        <w:spacing w:after="0" w:line="240" w:lineRule="auto"/>
        <w:jc w:val="center"/>
        <w:rPr>
          <w:sz w:val="24"/>
          <w:szCs w:val="24"/>
        </w:rPr>
      </w:pPr>
      <w:r>
        <w:rPr>
          <w:sz w:val="24"/>
          <w:szCs w:val="24"/>
        </w:rPr>
        <w:t>KOMANG WIDHYA SEDANA PUTRA P</w:t>
      </w:r>
      <w:r w:rsidR="00000000">
        <w:rPr>
          <w:sz w:val="24"/>
          <w:szCs w:val="24"/>
        </w:rPr>
        <w:t>*</w:t>
      </w:r>
    </w:p>
    <w:p w14:paraId="00000004" w14:textId="6FB74AE0" w:rsidR="00CC6375" w:rsidRDefault="00075847">
      <w:pPr>
        <w:spacing w:after="0" w:line="240" w:lineRule="auto"/>
        <w:jc w:val="center"/>
        <w:rPr>
          <w:i/>
          <w:sz w:val="24"/>
          <w:szCs w:val="24"/>
        </w:rPr>
      </w:pPr>
      <w:r>
        <w:rPr>
          <w:i/>
          <w:sz w:val="24"/>
          <w:szCs w:val="24"/>
        </w:rPr>
        <w:t>Universitas Pendidikan Nasional</w:t>
      </w:r>
      <w:r w:rsidR="00000000">
        <w:rPr>
          <w:i/>
          <w:sz w:val="24"/>
          <w:szCs w:val="24"/>
        </w:rPr>
        <w:t xml:space="preserve">, </w:t>
      </w:r>
      <w:r>
        <w:rPr>
          <w:i/>
          <w:sz w:val="24"/>
          <w:szCs w:val="24"/>
        </w:rPr>
        <w:t>Indonesia</w:t>
      </w:r>
    </w:p>
    <w:p w14:paraId="00000005" w14:textId="77777777" w:rsidR="00CC6375" w:rsidRDefault="00CC6375">
      <w:pPr>
        <w:spacing w:after="0" w:line="240" w:lineRule="auto"/>
        <w:rPr>
          <w:sz w:val="24"/>
          <w:szCs w:val="24"/>
        </w:rPr>
      </w:pPr>
    </w:p>
    <w:p w14:paraId="00000006" w14:textId="6769F222" w:rsidR="00CC6375" w:rsidRDefault="00075847">
      <w:pPr>
        <w:spacing w:after="0" w:line="240" w:lineRule="auto"/>
        <w:jc w:val="center"/>
        <w:rPr>
          <w:sz w:val="24"/>
          <w:szCs w:val="24"/>
        </w:rPr>
      </w:pPr>
      <w:r w:rsidRPr="00075847">
        <w:rPr>
          <w:sz w:val="24"/>
          <w:szCs w:val="24"/>
        </w:rPr>
        <w:t>IDA BAGUS GDE AGUNG YOGA PRAMANA</w:t>
      </w:r>
    </w:p>
    <w:p w14:paraId="00000007" w14:textId="3508E0DB" w:rsidR="00CC6375" w:rsidRDefault="00075847">
      <w:pPr>
        <w:spacing w:after="0" w:line="240" w:lineRule="auto"/>
        <w:jc w:val="center"/>
        <w:rPr>
          <w:i/>
          <w:sz w:val="24"/>
          <w:szCs w:val="24"/>
        </w:rPr>
      </w:pPr>
      <w:r>
        <w:rPr>
          <w:i/>
          <w:sz w:val="24"/>
          <w:szCs w:val="24"/>
        </w:rPr>
        <w:t>Universitas Pendidikan Nasional, Indonesia</w:t>
      </w:r>
    </w:p>
    <w:p w14:paraId="0F4B4952" w14:textId="77777777" w:rsidR="00075847" w:rsidRDefault="00075847">
      <w:pPr>
        <w:spacing w:after="0" w:line="240" w:lineRule="auto"/>
        <w:jc w:val="center"/>
        <w:rPr>
          <w:i/>
          <w:sz w:val="24"/>
          <w:szCs w:val="24"/>
        </w:rPr>
      </w:pPr>
    </w:p>
    <w:p w14:paraId="39B6D9FA" w14:textId="4B57EB95" w:rsidR="00075847" w:rsidRDefault="00075847">
      <w:pPr>
        <w:spacing w:after="0" w:line="240" w:lineRule="auto"/>
        <w:jc w:val="center"/>
        <w:rPr>
          <w:iCs/>
          <w:sz w:val="24"/>
          <w:szCs w:val="24"/>
        </w:rPr>
      </w:pPr>
      <w:r w:rsidRPr="00075847">
        <w:rPr>
          <w:iCs/>
          <w:sz w:val="24"/>
          <w:szCs w:val="24"/>
        </w:rPr>
        <w:t>I PUTU DHARMAWAN PRADHANA</w:t>
      </w:r>
    </w:p>
    <w:p w14:paraId="16B1E64F" w14:textId="316F10AD" w:rsidR="00075847" w:rsidRDefault="00075847">
      <w:pPr>
        <w:spacing w:after="0" w:line="240" w:lineRule="auto"/>
        <w:jc w:val="center"/>
        <w:rPr>
          <w:i/>
          <w:sz w:val="24"/>
          <w:szCs w:val="24"/>
        </w:rPr>
      </w:pPr>
      <w:r>
        <w:rPr>
          <w:i/>
          <w:sz w:val="24"/>
          <w:szCs w:val="24"/>
        </w:rPr>
        <w:t>Universitas Pendidikan Nasional, Indonesia</w:t>
      </w:r>
    </w:p>
    <w:p w14:paraId="779F1B60" w14:textId="77777777" w:rsidR="00075847" w:rsidRDefault="00075847">
      <w:pPr>
        <w:spacing w:after="0" w:line="240" w:lineRule="auto"/>
        <w:jc w:val="center"/>
        <w:rPr>
          <w:iCs/>
          <w:sz w:val="24"/>
          <w:szCs w:val="24"/>
        </w:rPr>
      </w:pPr>
    </w:p>
    <w:p w14:paraId="5CC107D1" w14:textId="0784148A" w:rsidR="00075847" w:rsidRDefault="00075847">
      <w:pPr>
        <w:spacing w:after="0" w:line="240" w:lineRule="auto"/>
        <w:jc w:val="center"/>
        <w:rPr>
          <w:iCs/>
          <w:sz w:val="24"/>
          <w:szCs w:val="24"/>
        </w:rPr>
      </w:pPr>
      <w:r w:rsidRPr="00075847">
        <w:rPr>
          <w:iCs/>
          <w:sz w:val="24"/>
          <w:szCs w:val="24"/>
        </w:rPr>
        <w:t>SAHRI AFLAH RAMADIANSYAH</w:t>
      </w:r>
    </w:p>
    <w:p w14:paraId="00000008" w14:textId="36D6C13D" w:rsidR="00CC6375" w:rsidRDefault="00075847" w:rsidP="00075847">
      <w:pPr>
        <w:spacing w:after="0" w:line="240" w:lineRule="auto"/>
        <w:jc w:val="center"/>
        <w:rPr>
          <w:sz w:val="24"/>
          <w:szCs w:val="24"/>
        </w:rPr>
      </w:pPr>
      <w:r>
        <w:rPr>
          <w:i/>
          <w:sz w:val="24"/>
          <w:szCs w:val="24"/>
        </w:rPr>
        <w:t>Universitas Pendidikan Nasional, Indonesia</w:t>
      </w:r>
    </w:p>
    <w:p w14:paraId="00000009" w14:textId="77777777" w:rsidR="00CC6375" w:rsidRDefault="00CC6375">
      <w:pPr>
        <w:spacing w:after="0" w:line="240" w:lineRule="auto"/>
        <w:rPr>
          <w:sz w:val="24"/>
          <w:szCs w:val="24"/>
        </w:rPr>
      </w:pPr>
    </w:p>
    <w:p w14:paraId="0000000A" w14:textId="77777777" w:rsidR="00CC6375" w:rsidRDefault="00000000">
      <w:pPr>
        <w:spacing w:after="0" w:line="240" w:lineRule="auto"/>
        <w:rPr>
          <w:sz w:val="24"/>
          <w:szCs w:val="24"/>
        </w:rPr>
      </w:pPr>
      <w:r>
        <w:rPr>
          <w:sz w:val="24"/>
          <w:szCs w:val="24"/>
        </w:rPr>
        <w:t>Add an asterisk symbol (*) to indicate who corresponds to the paper.</w:t>
      </w:r>
    </w:p>
    <w:p w14:paraId="0000000B" w14:textId="77777777" w:rsidR="00CC6375" w:rsidRDefault="00CC6375">
      <w:pPr>
        <w:spacing w:after="0" w:line="240" w:lineRule="auto"/>
        <w:rPr>
          <w:sz w:val="24"/>
          <w:szCs w:val="24"/>
        </w:rPr>
      </w:pPr>
    </w:p>
    <w:p w14:paraId="0000000C" w14:textId="77777777" w:rsidR="00CC6375" w:rsidRDefault="00000000">
      <w:pPr>
        <w:spacing w:after="0" w:line="240" w:lineRule="auto"/>
        <w:rPr>
          <w:sz w:val="24"/>
          <w:szCs w:val="24"/>
        </w:rPr>
      </w:pPr>
      <w:r>
        <w:rPr>
          <w:sz w:val="24"/>
          <w:szCs w:val="24"/>
        </w:rPr>
        <w:t>—----------------------------------------------------------------------------------------------------------------------</w:t>
      </w:r>
    </w:p>
    <w:p w14:paraId="0000000D" w14:textId="77777777" w:rsidR="00CC6375" w:rsidRDefault="00CC6375">
      <w:pPr>
        <w:spacing w:after="0" w:line="240" w:lineRule="auto"/>
        <w:rPr>
          <w:sz w:val="24"/>
          <w:szCs w:val="24"/>
        </w:rPr>
      </w:pPr>
    </w:p>
    <w:p w14:paraId="00000013" w14:textId="77777777" w:rsidR="00CC6375" w:rsidRDefault="00000000">
      <w:pPr>
        <w:spacing w:after="0" w:line="240" w:lineRule="auto"/>
        <w:jc w:val="center"/>
        <w:rPr>
          <w:sz w:val="24"/>
          <w:szCs w:val="24"/>
        </w:rPr>
      </w:pPr>
      <w:r>
        <w:rPr>
          <w:sz w:val="24"/>
          <w:szCs w:val="24"/>
        </w:rPr>
        <w:t>BIODATA</w:t>
      </w:r>
    </w:p>
    <w:p w14:paraId="1AA0F1CB" w14:textId="5F748DC5" w:rsidR="00075847" w:rsidRDefault="00075847" w:rsidP="00075847">
      <w:pPr>
        <w:spacing w:after="0" w:line="240" w:lineRule="auto"/>
        <w:jc w:val="both"/>
        <w:rPr>
          <w:i/>
          <w:sz w:val="24"/>
          <w:szCs w:val="24"/>
          <w:lang w:val="en-US"/>
        </w:rPr>
      </w:pPr>
      <w:r w:rsidRPr="00075847">
        <w:rPr>
          <w:i/>
          <w:sz w:val="24"/>
          <w:szCs w:val="24"/>
          <w:lang w:val="en-US"/>
        </w:rPr>
        <w:t xml:space="preserve">Komang Widhya Sedana Putra P </w:t>
      </w:r>
      <w:r w:rsidRPr="00075847">
        <w:rPr>
          <w:iCs/>
          <w:sz w:val="24"/>
          <w:szCs w:val="24"/>
          <w:lang w:val="en-US"/>
        </w:rPr>
        <w:t>indonesian nationality is a lecturer in Financial Management at Universitas Pendidikan Nasional, Denpasar, Indonesia. He is trained in academic and professional practices as a financial analyst, risk manager, and investment strategist. His studies are centered on the management of business finance, financial literacy of the populace, and issues concerning technology in the finance industry. Alongside his teaching responsibilities, he conducts research as well as provides service to the community in the scope of inclusion finance and sustainability business.</w:t>
      </w:r>
      <w:r>
        <w:rPr>
          <w:iCs/>
          <w:sz w:val="24"/>
          <w:szCs w:val="24"/>
          <w:lang w:val="en-US"/>
        </w:rPr>
        <w:t xml:space="preserve"> </w:t>
      </w:r>
      <w:r>
        <w:rPr>
          <w:sz w:val="24"/>
          <w:szCs w:val="24"/>
        </w:rPr>
        <w:t xml:space="preserve">Email: </w:t>
      </w:r>
      <w:r>
        <w:rPr>
          <w:sz w:val="24"/>
          <w:szCs w:val="24"/>
        </w:rPr>
        <w:t>widhyasedana@undiknas.ac.id</w:t>
      </w:r>
    </w:p>
    <w:p w14:paraId="0E016643" w14:textId="77777777" w:rsidR="00075847" w:rsidRPr="00075847" w:rsidRDefault="00075847" w:rsidP="00075847">
      <w:pPr>
        <w:spacing w:after="0" w:line="240" w:lineRule="auto"/>
        <w:jc w:val="both"/>
        <w:rPr>
          <w:i/>
          <w:sz w:val="24"/>
          <w:szCs w:val="24"/>
          <w:lang w:val="en-US"/>
        </w:rPr>
      </w:pPr>
    </w:p>
    <w:p w14:paraId="6E49E2D6" w14:textId="7E078238" w:rsidR="00075847" w:rsidRDefault="00075847" w:rsidP="00075847">
      <w:pPr>
        <w:spacing w:after="0" w:line="240" w:lineRule="auto"/>
        <w:jc w:val="both"/>
        <w:rPr>
          <w:iCs/>
          <w:sz w:val="24"/>
          <w:szCs w:val="24"/>
          <w:lang w:val="en-US"/>
        </w:rPr>
      </w:pPr>
      <w:r w:rsidRPr="00075847">
        <w:rPr>
          <w:i/>
          <w:sz w:val="24"/>
          <w:szCs w:val="24"/>
          <w:lang w:val="en-US"/>
        </w:rPr>
        <w:t xml:space="preserve">Ida Bagus Gde Agung Yoga Pramana </w:t>
      </w:r>
      <w:r w:rsidRPr="00075847">
        <w:rPr>
          <w:iCs/>
          <w:sz w:val="24"/>
          <w:szCs w:val="24"/>
          <w:lang w:val="en-US"/>
        </w:rPr>
        <w:t>is a lecturer in Psychology at Universitas Pendidikan Nasional, Denpasar, Indonesia. Social psychology, developmental psychology, and consumer psychology are his areas of specialization. His explorations of the digital world include social media’s effect on the mental health and decision-making processes of an individual. Other areas of interest include academic work and studies in the intersection of other branches of psychology and technology and its advances in the modern world and society.</w:t>
      </w:r>
      <w:r>
        <w:rPr>
          <w:iCs/>
          <w:sz w:val="24"/>
          <w:szCs w:val="24"/>
          <w:lang w:val="en-US"/>
        </w:rPr>
        <w:t xml:space="preserve"> </w:t>
      </w:r>
      <w:r>
        <w:rPr>
          <w:sz w:val="24"/>
          <w:szCs w:val="24"/>
        </w:rPr>
        <w:t xml:space="preserve">Email: </w:t>
      </w:r>
      <w:r>
        <w:rPr>
          <w:sz w:val="24"/>
          <w:szCs w:val="24"/>
        </w:rPr>
        <w:t>yogapramana</w:t>
      </w:r>
      <w:r>
        <w:rPr>
          <w:sz w:val="24"/>
          <w:szCs w:val="24"/>
        </w:rPr>
        <w:t>@undiknas.ac.id</w:t>
      </w:r>
    </w:p>
    <w:p w14:paraId="76C0E19E" w14:textId="77777777" w:rsidR="00075847" w:rsidRPr="00075847" w:rsidRDefault="00075847" w:rsidP="00075847">
      <w:pPr>
        <w:spacing w:after="0" w:line="240" w:lineRule="auto"/>
        <w:jc w:val="both"/>
        <w:rPr>
          <w:i/>
          <w:sz w:val="24"/>
          <w:szCs w:val="24"/>
          <w:lang w:val="en-US"/>
        </w:rPr>
      </w:pPr>
    </w:p>
    <w:p w14:paraId="0B4E526D" w14:textId="0CC7A436" w:rsidR="00075847" w:rsidRDefault="00075847" w:rsidP="00075847">
      <w:pPr>
        <w:spacing w:after="0" w:line="240" w:lineRule="auto"/>
        <w:jc w:val="both"/>
        <w:rPr>
          <w:i/>
          <w:sz w:val="24"/>
          <w:szCs w:val="24"/>
          <w:lang w:val="en-US"/>
        </w:rPr>
      </w:pPr>
      <w:r w:rsidRPr="00075847">
        <w:rPr>
          <w:i/>
          <w:sz w:val="24"/>
          <w:szCs w:val="24"/>
          <w:lang w:val="en-US"/>
        </w:rPr>
        <w:t xml:space="preserve">I Putu Dharmawan Pradhana’s </w:t>
      </w:r>
      <w:r w:rsidRPr="00075847">
        <w:rPr>
          <w:iCs/>
          <w:sz w:val="24"/>
          <w:szCs w:val="24"/>
          <w:lang w:val="en-US"/>
        </w:rPr>
        <w:t>area of focus is Human Resource Management at Universitas Pendidikan Nasional, Denpasar, Indonesia where he lectures. His specialty areas include workforce planning, business leadership, and organizational culture. His research analyzes employee development strategies, workforce digitally transformed well-being, and changes in HR management. Apart from teaching, he is a speaker and facilitates seminars and training programs on Human Resource issues in business and education.</w:t>
      </w:r>
      <w:r>
        <w:rPr>
          <w:iCs/>
          <w:sz w:val="24"/>
          <w:szCs w:val="24"/>
          <w:lang w:val="en-US"/>
        </w:rPr>
        <w:t xml:space="preserve"> </w:t>
      </w:r>
      <w:r>
        <w:rPr>
          <w:sz w:val="24"/>
          <w:szCs w:val="24"/>
        </w:rPr>
        <w:t xml:space="preserve">Email: </w:t>
      </w:r>
      <w:r w:rsidRPr="00075847">
        <w:rPr>
          <w:sz w:val="24"/>
          <w:szCs w:val="24"/>
        </w:rPr>
        <w:t>dharmawan</w:t>
      </w:r>
      <w:r w:rsidRPr="00075847">
        <w:rPr>
          <w:sz w:val="24"/>
          <w:szCs w:val="24"/>
        </w:rPr>
        <w:t>@undiknas.ac.id</w:t>
      </w:r>
      <w:r>
        <w:rPr>
          <w:sz w:val="24"/>
          <w:szCs w:val="24"/>
        </w:rPr>
        <w:t xml:space="preserve"> </w:t>
      </w:r>
      <w:r w:rsidRPr="00075847">
        <w:rPr>
          <w:i/>
          <w:sz w:val="24"/>
          <w:szCs w:val="24"/>
          <w:lang w:val="en-US"/>
        </w:rPr>
        <w:t xml:space="preserve"> </w:t>
      </w:r>
    </w:p>
    <w:p w14:paraId="231D270B" w14:textId="77777777" w:rsidR="00075847" w:rsidRDefault="00075847" w:rsidP="00075847">
      <w:pPr>
        <w:spacing w:after="0" w:line="240" w:lineRule="auto"/>
        <w:jc w:val="both"/>
        <w:rPr>
          <w:i/>
          <w:sz w:val="24"/>
          <w:szCs w:val="24"/>
          <w:lang w:val="en-US"/>
        </w:rPr>
      </w:pPr>
    </w:p>
    <w:p w14:paraId="00000016" w14:textId="070B5BB5" w:rsidR="00CC6375" w:rsidRDefault="00075847">
      <w:pPr>
        <w:spacing w:after="0" w:line="240" w:lineRule="auto"/>
        <w:jc w:val="both"/>
        <w:rPr>
          <w:sz w:val="24"/>
          <w:szCs w:val="24"/>
        </w:rPr>
      </w:pPr>
      <w:r w:rsidRPr="00075847">
        <w:rPr>
          <w:i/>
          <w:sz w:val="24"/>
          <w:szCs w:val="24"/>
          <w:lang w:val="en-US"/>
        </w:rPr>
        <w:t xml:space="preserve">Sahri Aflah Ramadiansyah </w:t>
      </w:r>
      <w:r w:rsidRPr="00075847">
        <w:rPr>
          <w:iCs/>
          <w:sz w:val="24"/>
          <w:szCs w:val="24"/>
          <w:lang w:val="en-US"/>
        </w:rPr>
        <w:t xml:space="preserve">is a lecturer in Communication Studies at Universitas Pendidikan Nasional, Denpasar, Indonesia. His students research on digital media and its connectedness with strategic communication and media’s role in shaping public discourse. Social media in </w:t>
      </w:r>
      <w:r w:rsidRPr="00075847">
        <w:rPr>
          <w:iCs/>
          <w:sz w:val="24"/>
          <w:szCs w:val="24"/>
          <w:lang w:val="en-US"/>
        </w:rPr>
        <w:lastRenderedPageBreak/>
        <w:t>particular, its impact on marketing, consumer behavior, and political communication fascinates him. He not only conducts research, but also participates in curricula development of digital communication and provides media training for students and communication professionals.</w:t>
      </w:r>
      <w:r w:rsidR="00000000">
        <w:rPr>
          <w:sz w:val="24"/>
          <w:szCs w:val="24"/>
        </w:rPr>
        <w:t xml:space="preserve"> Email: </w:t>
      </w:r>
      <w:r w:rsidR="001E6612">
        <w:rPr>
          <w:sz w:val="24"/>
          <w:szCs w:val="24"/>
        </w:rPr>
        <w:t>shariaflah</w:t>
      </w:r>
      <w:r w:rsidR="00000000">
        <w:rPr>
          <w:sz w:val="24"/>
          <w:szCs w:val="24"/>
        </w:rPr>
        <w:t>@</w:t>
      </w:r>
      <w:r w:rsidR="001E6612">
        <w:rPr>
          <w:sz w:val="24"/>
          <w:szCs w:val="24"/>
        </w:rPr>
        <w:t>undiknas.ac.id</w:t>
      </w:r>
    </w:p>
    <w:p w14:paraId="00000017" w14:textId="77777777" w:rsidR="00CC6375" w:rsidRDefault="00CC6375">
      <w:pPr>
        <w:spacing w:after="0" w:line="240" w:lineRule="auto"/>
        <w:jc w:val="both"/>
        <w:rPr>
          <w:sz w:val="24"/>
          <w:szCs w:val="24"/>
        </w:rPr>
      </w:pPr>
    </w:p>
    <w:p w14:paraId="00000018" w14:textId="77777777" w:rsidR="00CC6375" w:rsidRDefault="00CC6375">
      <w:pPr>
        <w:spacing w:after="0" w:line="240" w:lineRule="auto"/>
        <w:jc w:val="both"/>
        <w:rPr>
          <w:sz w:val="24"/>
          <w:szCs w:val="24"/>
        </w:rPr>
      </w:pPr>
    </w:p>
    <w:p w14:paraId="00000019" w14:textId="77777777" w:rsidR="00CC6375" w:rsidRDefault="00CC6375">
      <w:pPr>
        <w:widowControl w:val="0"/>
        <w:spacing w:after="0" w:line="240" w:lineRule="auto"/>
        <w:jc w:val="both"/>
        <w:rPr>
          <w:sz w:val="24"/>
          <w:szCs w:val="24"/>
        </w:rPr>
      </w:pPr>
    </w:p>
    <w:p w14:paraId="0000001A" w14:textId="77777777" w:rsidR="00CC6375" w:rsidRDefault="00CC6375">
      <w:pPr>
        <w:spacing w:after="0" w:line="240" w:lineRule="auto"/>
        <w:jc w:val="center"/>
        <w:rPr>
          <w:sz w:val="24"/>
          <w:szCs w:val="24"/>
        </w:rPr>
      </w:pPr>
    </w:p>
    <w:p w14:paraId="0000001B" w14:textId="77777777" w:rsidR="00CC6375" w:rsidRDefault="00CC6375">
      <w:pPr>
        <w:spacing w:after="0" w:line="240" w:lineRule="auto"/>
        <w:rPr>
          <w:sz w:val="24"/>
          <w:szCs w:val="24"/>
        </w:rPr>
      </w:pPr>
    </w:p>
    <w:sectPr w:rsidR="00CC6375">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375"/>
    <w:rsid w:val="00057E7C"/>
    <w:rsid w:val="00075847"/>
    <w:rsid w:val="001E6612"/>
    <w:rsid w:val="00CC6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2AC78"/>
  <w15:docId w15:val="{185E9D88-2FED-40D0-B9B1-ED675C228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ms-M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6A7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A76BE"/>
  </w:style>
  <w:style w:type="paragraph" w:styleId="ListParagraph">
    <w:name w:val="List Paragraph"/>
    <w:basedOn w:val="Normal"/>
    <w:uiPriority w:val="34"/>
    <w:qFormat/>
    <w:rsid w:val="002D5C05"/>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075847"/>
    <w:rPr>
      <w:color w:val="0000FF" w:themeColor="hyperlink"/>
      <w:u w:val="single"/>
    </w:rPr>
  </w:style>
  <w:style w:type="character" w:styleId="UnresolvedMention">
    <w:name w:val="Unresolved Mention"/>
    <w:basedOn w:val="DefaultParagraphFont"/>
    <w:uiPriority w:val="99"/>
    <w:semiHidden/>
    <w:unhideWhenUsed/>
    <w:rsid w:val="000758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380799">
      <w:bodyDiv w:val="1"/>
      <w:marLeft w:val="0"/>
      <w:marRight w:val="0"/>
      <w:marTop w:val="0"/>
      <w:marBottom w:val="0"/>
      <w:divBdr>
        <w:top w:val="none" w:sz="0" w:space="0" w:color="auto"/>
        <w:left w:val="none" w:sz="0" w:space="0" w:color="auto"/>
        <w:bottom w:val="none" w:sz="0" w:space="0" w:color="auto"/>
        <w:right w:val="none" w:sz="0" w:space="0" w:color="auto"/>
      </w:divBdr>
    </w:div>
    <w:div w:id="665547862">
      <w:bodyDiv w:val="1"/>
      <w:marLeft w:val="0"/>
      <w:marRight w:val="0"/>
      <w:marTop w:val="0"/>
      <w:marBottom w:val="0"/>
      <w:divBdr>
        <w:top w:val="none" w:sz="0" w:space="0" w:color="auto"/>
        <w:left w:val="none" w:sz="0" w:space="0" w:color="auto"/>
        <w:bottom w:val="none" w:sz="0" w:space="0" w:color="auto"/>
        <w:right w:val="none" w:sz="0" w:space="0" w:color="auto"/>
      </w:divBdr>
    </w:div>
    <w:div w:id="1900362574">
      <w:bodyDiv w:val="1"/>
      <w:marLeft w:val="0"/>
      <w:marRight w:val="0"/>
      <w:marTop w:val="0"/>
      <w:marBottom w:val="0"/>
      <w:divBdr>
        <w:top w:val="none" w:sz="0" w:space="0" w:color="auto"/>
        <w:left w:val="none" w:sz="0" w:space="0" w:color="auto"/>
        <w:bottom w:val="none" w:sz="0" w:space="0" w:color="auto"/>
        <w:right w:val="none" w:sz="0" w:space="0" w:color="auto"/>
      </w:divBdr>
    </w:div>
    <w:div w:id="2062173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QwCzr+WiCNQL4qYBZKFXOoDB+w==">CgMxLjA4AHIhMWs3ckVEQlJXMzJjM295WTZVb3p2ZFU1RXhqbHZrVUtS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2024-08-13T04:30:00Z</dcterms:created>
  <dcterms:modified xsi:type="dcterms:W3CDTF">2025-02-15T13:27:00Z</dcterms:modified>
</cp:coreProperties>
</file>