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BCDC" w14:textId="0251A715" w:rsidR="00D31A85" w:rsidRDefault="003102F1">
      <w:pPr>
        <w:spacing w:after="0" w:line="240" w:lineRule="auto"/>
        <w:jc w:val="center"/>
        <w:rPr>
          <w:sz w:val="28"/>
          <w:szCs w:val="28"/>
        </w:rPr>
      </w:pPr>
      <w:r w:rsidRPr="003102F1">
        <w:rPr>
          <w:sz w:val="28"/>
          <w:szCs w:val="28"/>
        </w:rPr>
        <w:t>PENGARUH LITERASI DATA TERHADAP TINGKAH LAKU PERKONGSIAN DATA DALAM KALANGAN PENJAWAT AWAM JABATAN PENERANGAN MALAYSIA</w:t>
      </w:r>
    </w:p>
    <w:p w14:paraId="250BD9BD" w14:textId="77777777" w:rsidR="00D3172D" w:rsidRDefault="00D3172D">
      <w:pPr>
        <w:spacing w:after="0" w:line="240" w:lineRule="auto"/>
        <w:jc w:val="center"/>
        <w:rPr>
          <w:sz w:val="24"/>
          <w:szCs w:val="24"/>
        </w:rPr>
      </w:pPr>
    </w:p>
    <w:p w14:paraId="0E6847FB" w14:textId="77777777" w:rsidR="00D3172D" w:rsidRDefault="00D3172D" w:rsidP="00D3172D">
      <w:pPr>
        <w:spacing w:after="0" w:line="240" w:lineRule="auto"/>
        <w:jc w:val="center"/>
        <w:rPr>
          <w:sz w:val="24"/>
          <w:szCs w:val="24"/>
        </w:rPr>
      </w:pPr>
      <w:r w:rsidRPr="00D3172D">
        <w:rPr>
          <w:sz w:val="24"/>
          <w:szCs w:val="24"/>
        </w:rPr>
        <w:t>RADZIAH BINTI MOHD SHARIF</w:t>
      </w:r>
    </w:p>
    <w:p w14:paraId="68472ED0" w14:textId="77777777" w:rsidR="00D3172D" w:rsidRDefault="00D3172D" w:rsidP="00D3172D">
      <w:pPr>
        <w:spacing w:after="0" w:line="240" w:lineRule="auto"/>
        <w:jc w:val="center"/>
        <w:rPr>
          <w:color w:val="000000" w:themeColor="text1"/>
          <w:sz w:val="24"/>
          <w:szCs w:val="24"/>
        </w:rPr>
      </w:pPr>
      <w:r w:rsidRPr="00A97129">
        <w:rPr>
          <w:color w:val="000000" w:themeColor="text1"/>
          <w:sz w:val="24"/>
          <w:szCs w:val="24"/>
        </w:rPr>
        <w:t>Universiti Kebangsaan Malaysia</w:t>
      </w:r>
    </w:p>
    <w:p w14:paraId="6A52A5B2" w14:textId="39B47820" w:rsidR="006C7E85" w:rsidRDefault="006C7E85" w:rsidP="00D3172D">
      <w:pPr>
        <w:spacing w:after="0" w:line="240" w:lineRule="auto"/>
        <w:jc w:val="center"/>
        <w:rPr>
          <w:sz w:val="24"/>
          <w:szCs w:val="24"/>
        </w:rPr>
      </w:pPr>
      <w:hyperlink r:id="rId8" w:history="1">
        <w:r w:rsidRPr="00D503E9">
          <w:rPr>
            <w:rStyle w:val="Hyperlink"/>
            <w:sz w:val="24"/>
            <w:szCs w:val="24"/>
          </w:rPr>
          <w:t>p133763@siswa.ukm.edu.my</w:t>
        </w:r>
      </w:hyperlink>
    </w:p>
    <w:p w14:paraId="571A5E96" w14:textId="77777777" w:rsidR="006C7E85" w:rsidRDefault="006C7E85" w:rsidP="00D3172D">
      <w:pPr>
        <w:spacing w:after="0" w:line="240" w:lineRule="auto"/>
        <w:jc w:val="center"/>
        <w:rPr>
          <w:sz w:val="24"/>
          <w:szCs w:val="24"/>
        </w:rPr>
      </w:pPr>
    </w:p>
    <w:p w14:paraId="2BBD20F4" w14:textId="77777777" w:rsidR="00D3172D" w:rsidRDefault="00D3172D" w:rsidP="00D3172D">
      <w:pPr>
        <w:spacing w:after="0" w:line="240" w:lineRule="auto"/>
        <w:jc w:val="center"/>
        <w:rPr>
          <w:sz w:val="24"/>
          <w:szCs w:val="24"/>
        </w:rPr>
      </w:pPr>
      <w:r w:rsidRPr="00A97129">
        <w:rPr>
          <w:color w:val="000000" w:themeColor="text1"/>
          <w:sz w:val="24"/>
          <w:szCs w:val="24"/>
        </w:rPr>
        <w:t>KHO SUET NIE</w:t>
      </w:r>
    </w:p>
    <w:p w14:paraId="2D26AB6A" w14:textId="77777777" w:rsidR="00D3172D" w:rsidRDefault="00D3172D" w:rsidP="00D3172D">
      <w:pPr>
        <w:spacing w:after="0" w:line="240" w:lineRule="auto"/>
        <w:jc w:val="center"/>
        <w:rPr>
          <w:sz w:val="24"/>
          <w:szCs w:val="24"/>
        </w:rPr>
      </w:pPr>
      <w:r w:rsidRPr="00A97129">
        <w:rPr>
          <w:color w:val="000000" w:themeColor="text1"/>
          <w:sz w:val="24"/>
          <w:szCs w:val="24"/>
        </w:rPr>
        <w:t>Universiti Kebangsaan Malaysia</w:t>
      </w:r>
    </w:p>
    <w:p w14:paraId="306ABE34" w14:textId="29012CF6" w:rsidR="00D3172D" w:rsidRPr="00D3172D" w:rsidRDefault="00D3172D" w:rsidP="00D3172D">
      <w:pPr>
        <w:spacing w:after="0" w:line="240" w:lineRule="auto"/>
        <w:jc w:val="center"/>
        <w:rPr>
          <w:sz w:val="24"/>
          <w:szCs w:val="24"/>
        </w:rPr>
      </w:pPr>
      <w:r w:rsidRPr="00A97129">
        <w:rPr>
          <w:color w:val="000000" w:themeColor="text1"/>
          <w:sz w:val="24"/>
          <w:szCs w:val="24"/>
        </w:rPr>
        <w:t>suetnie@ukm.edu.my</w:t>
      </w:r>
    </w:p>
    <w:p w14:paraId="279E97ED" w14:textId="77777777" w:rsidR="00D3172D" w:rsidRDefault="00D3172D">
      <w:pPr>
        <w:spacing w:after="0" w:line="240" w:lineRule="auto"/>
        <w:jc w:val="center"/>
        <w:rPr>
          <w:sz w:val="28"/>
          <w:szCs w:val="28"/>
        </w:rPr>
      </w:pPr>
    </w:p>
    <w:p w14:paraId="3843340C" w14:textId="77777777" w:rsidR="00D31A85" w:rsidRDefault="00000000" w:rsidP="0092435D">
      <w:pPr>
        <w:spacing w:after="0" w:line="240" w:lineRule="auto"/>
        <w:jc w:val="center"/>
        <w:rPr>
          <w:sz w:val="24"/>
          <w:szCs w:val="24"/>
        </w:rPr>
      </w:pPr>
      <w:r>
        <w:rPr>
          <w:sz w:val="24"/>
          <w:szCs w:val="24"/>
        </w:rPr>
        <w:t>ABSTRACT</w:t>
      </w:r>
    </w:p>
    <w:p w14:paraId="2FD9D33B" w14:textId="4C5EEB12" w:rsidR="00D31A85" w:rsidRDefault="003102F1" w:rsidP="00C11802">
      <w:pPr>
        <w:spacing w:after="0" w:line="240" w:lineRule="auto"/>
        <w:jc w:val="both"/>
        <w:rPr>
          <w:sz w:val="24"/>
          <w:szCs w:val="24"/>
        </w:rPr>
      </w:pPr>
      <w:r w:rsidRPr="003102F1">
        <w:t>Data sharing is a crucial element in achieving efficient and effective information management in the public sector. However, varying levels of data literacy among civil servants may influence their attitudes and willingness to share data openly and responsibly. This study was conducted to identify the influence of data literacy on data-sharing behaviour among civil servants at the Department of Information Malaysia. Specifically, the study aims to assess the level of data literacy and examine the influence of attitude, subjective norm, and perceived behavioural control on data-sharing behaviour</w:t>
      </w:r>
      <w:r w:rsidR="00AC1758">
        <w:t xml:space="preserve"> g</w:t>
      </w:r>
      <w:r w:rsidRPr="003102F1">
        <w:t>uided by the Theory of Planned Behavior (TPB). This study employed a quantitative approach by distributing questionnaires to 365 respondents through stratified random sampling involving civil servants at various levels within the Department of Information Malaysia. The findings indicate that attitude, subjective norm, perceived behavioural control, and intention significantly influence data-sharing behaviour. The study revealed that the level of data literacy among respondents was high and had a significant relationship with data-sharing behaviour. Moreover, attitude, subjective norm, and perceived behavioural control were found to positively contribute to intention, which in turn influences data-sharing behaviour. This study contributes to the development of theory in the field of information management and civil servants’ data literacy, and proposes a conceptual framework that serve as a guide for government organisations in fostering a culture of data sharing.</w:t>
      </w:r>
    </w:p>
    <w:p w14:paraId="528942C4" w14:textId="41B18CCE" w:rsidR="00D31A85" w:rsidRDefault="00000000" w:rsidP="00C11802">
      <w:pPr>
        <w:spacing w:after="0" w:line="240" w:lineRule="auto"/>
        <w:jc w:val="both"/>
        <w:rPr>
          <w:i/>
        </w:rPr>
      </w:pPr>
      <w:r>
        <w:rPr>
          <w:b/>
        </w:rPr>
        <w:t>Keywords:</w:t>
      </w:r>
      <w:r>
        <w:t xml:space="preserve"> </w:t>
      </w:r>
      <w:r w:rsidR="0018484F">
        <w:t>Data sharing, data literacy, Theory of Planned Behavior, civil servant, information management</w:t>
      </w:r>
    </w:p>
    <w:p w14:paraId="126DD6B0" w14:textId="77777777" w:rsidR="00D31A85" w:rsidRDefault="00D31A85" w:rsidP="00C60EE3">
      <w:pPr>
        <w:spacing w:after="0" w:line="240" w:lineRule="auto"/>
        <w:rPr>
          <w:sz w:val="24"/>
          <w:szCs w:val="24"/>
        </w:rPr>
      </w:pPr>
    </w:p>
    <w:p w14:paraId="1AD1E772" w14:textId="77777777" w:rsidR="00D31A85" w:rsidRDefault="00000000">
      <w:pPr>
        <w:spacing w:after="0" w:line="240" w:lineRule="auto"/>
        <w:jc w:val="center"/>
        <w:rPr>
          <w:sz w:val="24"/>
          <w:szCs w:val="24"/>
        </w:rPr>
      </w:pPr>
      <w:r>
        <w:rPr>
          <w:sz w:val="24"/>
          <w:szCs w:val="24"/>
        </w:rPr>
        <w:t>ABSTRAK</w:t>
      </w:r>
    </w:p>
    <w:p w14:paraId="4120D6F5" w14:textId="083455D5" w:rsidR="00D31A85" w:rsidRDefault="00C60EE3">
      <w:pPr>
        <w:spacing w:after="0" w:line="240" w:lineRule="auto"/>
        <w:jc w:val="both"/>
      </w:pPr>
      <w:r w:rsidRPr="00C60EE3">
        <w:t>Perkongsian data merupakan salah satu elemen penting dalam pengurusan maklumat sektor awam yang efisien dan berkesan. Namun begitu, tahap literasi data yang berbeza dalam kalangan penjawat awam boleh mempengaruhi sikap dan kecenderungan mereka untuk berkongsi data secara terbuka dan bertanggungjawab. Kajian ini dijalankan bagi mengenal pasti pengaruh literasi data terhadap tingkah laku perkongsian data dalam kalangan penjawat awam di Jabatan Penerangan Malaysia. Secara khusus, kajian ini bertujuan untuk menilai tahap literasi data, serta meneliti pengaruh sikap, norma subjektif, dan tanggapan kawalan tingkah laku terhadap tingkah laku perkongsian data</w:t>
      </w:r>
      <w:r w:rsidR="00C11802">
        <w:t xml:space="preserve"> </w:t>
      </w:r>
      <w:r w:rsidRPr="00C60EE3">
        <w:t xml:space="preserve">menggunakan Teori Tingkah Laku Terancang (TPB). Kajian ini menggunakan pendekatan kuantitatif dengan mengedarkan borang soal selidik kepada 365 responden terlibat melalui persampelan rawak berstrata yang terdiri daripada penjawat awam pelbagai peringkat di Jabatan Penerangan Malaysia. Dapatan kajian mendapati sikap, norma subjektif, tanggapan kawalan tingkah laku, dan niat responden mempunyai pengaruh yang signifikan terhadap tingkah laku perkongsian data. Dapatan kajian menunjukkan bahawa tahap literasi data dalam kalangan responden adalah tinggi, dan mempunyai hubungan yang signifikan dengan tingkah laku perkongsian data. </w:t>
      </w:r>
      <w:r w:rsidR="00D839C9">
        <w:t>S</w:t>
      </w:r>
      <w:r w:rsidRPr="00C60EE3">
        <w:t xml:space="preserve">ikap, norma subjektif, dan tanggapan kawalan tingkah laku juga didapati menyumbang secara positif terhadap niat, seterusnya mempengaruhi tingkah laku perkongsian data. Kajian ini menyumbang kepada pengukuhan teori dalam bidang pengurusan maklumat dan literasi data penjawat awam, serta mencadangkan satu rangka kerja konseptual yang boleh dijadikan panduan oleh organisasi kerajaan dalam meningkatkan </w:t>
      </w:r>
      <w:r w:rsidRPr="00C60EE3">
        <w:lastRenderedPageBreak/>
        <w:t xml:space="preserve">amalan perkongsian data. Dari sudut implikasi dasar, hasil kajian ini mencadangkan keperluan merangka polisi latihan literasi data yang lebih menyeluruh, serta mewujudkan persekitaran kerja yang menyokong </w:t>
      </w:r>
      <w:r w:rsidR="00A56B3A">
        <w:t>budaya</w:t>
      </w:r>
      <w:r w:rsidRPr="00C60EE3">
        <w:t xml:space="preserve"> perkongsian data.</w:t>
      </w:r>
    </w:p>
    <w:p w14:paraId="1210BAC6" w14:textId="77777777" w:rsidR="00C60EE3" w:rsidRDefault="00C60EE3">
      <w:pPr>
        <w:spacing w:after="0" w:line="240" w:lineRule="auto"/>
        <w:jc w:val="both"/>
        <w:rPr>
          <w:sz w:val="24"/>
          <w:szCs w:val="24"/>
        </w:rPr>
      </w:pPr>
    </w:p>
    <w:p w14:paraId="23E33E49" w14:textId="20916931" w:rsidR="00D31A85" w:rsidRDefault="00AF7C91">
      <w:pPr>
        <w:spacing w:after="0" w:line="240" w:lineRule="auto"/>
        <w:rPr>
          <w:i/>
        </w:rPr>
      </w:pPr>
      <w:r>
        <w:rPr>
          <w:b/>
        </w:rPr>
        <w:t>Kata Kunci:</w:t>
      </w:r>
      <w:r>
        <w:t xml:space="preserve"> </w:t>
      </w:r>
      <w:r w:rsidR="0043283C">
        <w:rPr>
          <w:i/>
        </w:rPr>
        <w:t>Perkongsian data, literasi data, Teori Tingkah Laku Terancang, penjawat awam, pengurusan maklumat</w:t>
      </w:r>
    </w:p>
    <w:p w14:paraId="5FD94E2F" w14:textId="77777777" w:rsidR="00D31A85" w:rsidRDefault="00D31A85">
      <w:pPr>
        <w:spacing w:after="0" w:line="240" w:lineRule="auto"/>
        <w:rPr>
          <w:sz w:val="24"/>
          <w:szCs w:val="24"/>
        </w:rPr>
      </w:pPr>
    </w:p>
    <w:p w14:paraId="0E46D947" w14:textId="77777777" w:rsidR="0092435D" w:rsidRDefault="0092435D">
      <w:pPr>
        <w:spacing w:after="0" w:line="240" w:lineRule="auto"/>
        <w:rPr>
          <w:sz w:val="24"/>
          <w:szCs w:val="24"/>
        </w:rPr>
      </w:pPr>
    </w:p>
    <w:p w14:paraId="7291D920" w14:textId="1B3E0773" w:rsidR="00FA5EAA" w:rsidRPr="005D3183" w:rsidRDefault="00FA5EAA" w:rsidP="00FA5EAA">
      <w:pPr>
        <w:keepNext/>
        <w:keepLines/>
        <w:spacing w:after="0"/>
        <w:jc w:val="center"/>
        <w:outlineLvl w:val="0"/>
        <w:rPr>
          <w:rFonts w:eastAsia="Times New Roman"/>
          <w:bCs/>
          <w:color w:val="000000"/>
          <w:sz w:val="24"/>
          <w:szCs w:val="24"/>
          <w14:ligatures w14:val="standardContextual"/>
        </w:rPr>
      </w:pPr>
      <w:r w:rsidRPr="005D3183">
        <w:rPr>
          <w:rFonts w:eastAsia="Times New Roman"/>
          <w:bCs/>
          <w:color w:val="000000"/>
          <w:sz w:val="24"/>
          <w:szCs w:val="24"/>
          <w14:ligatures w14:val="standardContextual"/>
        </w:rPr>
        <w:t>PENGENALAN</w:t>
      </w:r>
    </w:p>
    <w:p w14:paraId="6043A53F" w14:textId="77777777" w:rsidR="00FA5EAA" w:rsidRPr="00FA5EAA" w:rsidRDefault="00FA5EAA" w:rsidP="00FA5EAA">
      <w:pPr>
        <w:spacing w:after="0" w:line="240" w:lineRule="auto"/>
        <w:jc w:val="both"/>
        <w:rPr>
          <w:rFonts w:asciiTheme="minorHAnsi" w:hAnsiTheme="minorHAnsi" w:cstheme="minorHAnsi"/>
          <w:sz w:val="24"/>
          <w:szCs w:val="24"/>
        </w:rPr>
      </w:pPr>
      <w:r w:rsidRPr="00FA5EAA">
        <w:rPr>
          <w:rFonts w:asciiTheme="minorHAnsi" w:hAnsiTheme="minorHAnsi" w:cstheme="minorHAnsi"/>
          <w:sz w:val="24"/>
          <w:szCs w:val="24"/>
        </w:rPr>
        <w:t>Literasi data adalah keupayaan untuk mencari, membaca, memahami, mencipta dan berkomunikasi dengan data; untuk mengajukan soalan yang betul tentang data; untuk mengetahui apa yang boleh atau tidak boleh dinyatakan; untuk menjelaskan sebuah cerita, atau lebih baik lagi, memberikan pandangan berdasarkan data, dalam bentuk infografik atau elemen visual yang menarik lainnya (Sabbati, 2022). Dalam konteks sektor awam di Malaysia, penjawat awam diamanahkan untuk mengurus, menganalisis dan berkongsi data bagi memastikan pelaksanaan dasar serta perkhidmatan kerajaan yang lebih cekap dan responsif terhadap keperluan rakyat. Kepentingannya dapat dibuktikan dengan pelaksanaan Akta Perkongsian Data 2025. Literasi data dalam kalangan penjawat awam bukan sahaja penting sebagai kemahiran individu, tetapi juga sebagai elemen yang kritikal dalam membentuk budaya kerja yang lebih kolaboratif, cekap dan berkesan.</w:t>
      </w:r>
    </w:p>
    <w:p w14:paraId="1E274F36"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Literasi data yang tinggi dapat membina keyakinan penjawat awam dalam berkongsi data secara efektif, kerana mereka memahami konteks dan kegunaan data tersebut (Pangrazio &amp; Selwyn, 2019). Hal ini seterusnya menyumbang kepada peningkatan kerjasama antara organisasi sekaligus meningkatkan keberkesanan penyampaian perkhidmatan awam. Tambahan lagi, literasi data yang tinggi membolehkan penjawat awam untuk memahami dan menghormati isu-isu etika dan keselamatan dalam perkongsian data. Di Malaysia, terdapat juga akta yang melindungi data peribadi individu iaitu Akta Perlindungan Data Peribadi 2010. Kelemahan dalam pemahaman ini mengenai akta ini boleh membawa kepada risiko pencerobohan data atau pelanggaran etika, yang seterusnya boleh menjejaskan kepercayaan rakyat terhadap kerajaan.</w:t>
      </w:r>
    </w:p>
    <w:p w14:paraId="65167E9E"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Meskipun terdapat kajian yang luas dalam bidang literasi data dan perkongsian data, terdapat jurang yang signifikan dalam pemahaman mengenai bagaimana literasi data mempengaruhi tingkah laku perkongsian data, khususnya dalam konteks sektor awam di Malaysia. Sebahagian besar kajian literasi data lebih tertumpu kepada sektor korporat dan bidang akademik, yang mana matlamat dan budaya organisasi mungkin berbeza secara ketara daripada persekitaran awam. Kajian oleh Pangrazio dan Selwyn (2019) menekankan bahawa literasi data merupakan keupayaan kritikal dalam era digital. Namun, penekanan mereka adalah kepada bagaimana individu memahami dan menggunakan data untuk urusan peribadi mereka, berbanding bagaimana penjawat awam menggunakan data untuk tujuan organisasi. Begitu juga, kajian Koltay (2021) menonjolkan hubungan antara literasi data dan literasi maklumat, tetapi tidak memberi perhatian khusus kepada bagaimana literasi data mempengaruhi perkongsian data dalam konteks pekerjaan di dalam sektor awam. Penemuan kajian-kajian ini tidak dapat diaplikasikan sepenuhnya dalam sektor awam, yang mempunyai struktur dan proses pengurusan data yang berbeza serta sering dihadkan oleh keperluan dasar dan peraturan Kerajaan yang ketat.</w:t>
      </w:r>
    </w:p>
    <w:p w14:paraId="2B044F7D"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 xml:space="preserve">Kajian terdahulu juga kurang memberi perhatian kepada pengaruh sokongan organisasi, seperti dasar yang mendorong budaya perkongsian data atau teknologi yang memudahkan akses kepada data, dalam membentuk tingkah laku perkongsian data yang berkesan dalam </w:t>
      </w:r>
      <w:r w:rsidRPr="00FA5EAA">
        <w:rPr>
          <w:rFonts w:asciiTheme="minorHAnsi" w:hAnsiTheme="minorHAnsi" w:cstheme="minorHAnsi"/>
          <w:sz w:val="24"/>
          <w:szCs w:val="24"/>
        </w:rPr>
        <w:lastRenderedPageBreak/>
        <w:t>perkhidmatan awam. Sebahagian besar halangan yang ditemui dalam kajian terdahulu berkaitan dengan isu infrastruktur atau teknikal. Walaupun terdapat halangan tingkah laku individu seperti budaya, kekurangan insentif, dan salah faham terhadap kesan perkongsian data, perbincangan yang lebih luas seperti norma sosial, pendidikan, dan pengalaman masih kurang diberi perhatian dalam literatur (Kleiman et al., 2020). Jurang ini menunjukkan bahawa lebih banyak penyelidikan diperlukan bagi memahami cara-cara organisasi kerajaan boleh menyokong literasi data dalam jangka panjang, terutamanya bagi mengatasi kebimbangan tentang kerahsiaan maklumat dan pematuhan terhadap garis panduan keselamatan data.</w:t>
      </w:r>
    </w:p>
    <w:p w14:paraId="5F6A2AF3"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Meskipun banyak kajian menunjukkan hubungan teoritikal antara literasi data dan perkongsian maklumat, kajian lapangan yang mengukur impak ini dalam situasi sebenar masih terbatas (Bonikowska et al. (2019). Kenyataan ini menunjukkan bahawa walaupun terdapat banyak perbincangan tentang pentingnya literasi data, masih wujud kekurangan kajian empirikal yang mengukur kesan langsung terhadap prestasi kerja dan perkongsian data dalam persekitaran sebenar perkhidmatan awam. Kajian sedia ada banyak bergantung kepada penilaian kendiri, yang mungkin tidak mencerminkan tahap kemahiran sebenar. Data kajian empirikal ini adalah penting untuk menunjukkan sejauh mana peningkatan literasi data boleh menyumbang kepada kecekapan dan keberkesanan perkhidmatan awam dalam menangani masalah yang kompleks dan menyediakan perkhidmatan yang lebih baik kepada rakyat.</w:t>
      </w:r>
    </w:p>
    <w:p w14:paraId="06FEA37E"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 xml:space="preserve">Literasi data dalam kalangan penjawat awam adalah elemen penting yang mempengaruhi keberkesanan operasi dalam menguruskan data dan seterusnya mencapai matlamat strategik organisasi kerajaan. Menurut Deja M., et al. (2021), kemahiran literasi data, seperti mengumpul, memproses, menganalisis, dan berkomunikasi dengan berkesan mengenai data, memberi kesan yang ketara terhadap pemberdayaan psikologi pekerja. Pemberdayaan ini boleh membawa kepada peningkatan keyakinan dan kesediaan untuk terlibat dalam amalan perkongsian data.  Data yang dikongsi ini bukan sahaja membantu kerajaan dalam membuat keputusan yang berinformasi, tetapi juga memperkukuh hubungan antara sektor kerajaan dan masyarakat. Namun, bagi memastikan keberkesanan perkongsian data, penjawat awam perlu mempunyai tahap literasi data yang tinggi agar data yang dikongsi adalah tepat, relevan, dan boleh dipercayai. </w:t>
      </w:r>
    </w:p>
    <w:p w14:paraId="71D2CBDF"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 xml:space="preserve">Jabatan Penerangan Malaysia (JaPen) merupakan agensi kerajaan yang memainkan peranan penting dalam menyebarluaskan maklumat dan dasar-dasar kerajaan kepada masyarakat. Sebagai penghubung antara kerajaan dan rakyat, JaPen bertanggungjawab untuk menguruskan data yang relevan dengan komunikasi, mempromosikan dasar, dan pembangunan masyarakat. Data ini termasuk inisiatif nasional seperti Belanjawan Malaysia, Rancangan Malaysia Lima Tahun (RMK), serta program bantuan rakyat seperti Sumbangan Tunai Rahmah (STR) dan subsidi tertentu. </w:t>
      </w:r>
    </w:p>
    <w:p w14:paraId="3EE42592"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 xml:space="preserve">JaPen juga kerap berkongsi hasil kajian dan tinjauan mengenai persepsi rakyat terhadap dasar kerajaan. Data ini penting untuk menilai keberkesanan komunikasi dasar serta memahami keperluan rakyat. Contohnya seperti data hasil kaji selidik persepsi rakyat terhadap isu semasa, data sokongan rakyat terhadap inisiatif tertentu dan statistik tahap keberkesanan program yang dianjurkan oleh Kerajaan. Namun demikian, permasalahan utama yang timbul adalah sejauh mana literasi data kakitangan di jabatan ini mempengaruhi tingkah laku mereka untuk berkongsi data dan apakah faktor lain yang mempengaruhi tingkah laku tersebut. Kakitangan yang tidak celik data dikhuatiri akan mempengaruhi tingkah laku mereka untuk berkongsi data terutama melibatkan data-data penting dan sensitif. Ini adalah kerana perkongsian data dalam kalangan penjawat awam merupakan kunci untuk meningkatkan keberkesanan pengurusan maklumat, seterusnya menyumbang kepada </w:t>
      </w:r>
      <w:r w:rsidRPr="00FA5EAA">
        <w:rPr>
          <w:rFonts w:asciiTheme="minorHAnsi" w:hAnsiTheme="minorHAnsi" w:cstheme="minorHAnsi"/>
          <w:sz w:val="24"/>
          <w:szCs w:val="24"/>
        </w:rPr>
        <w:lastRenderedPageBreak/>
        <w:t xml:space="preserve">keputusan yang lebih tepat dan tindakan yang lebih responsif terhadap keperluan rakyat. Perkongsian data yang baik dalam sektor awam akan menjadi penanda aras kepada sektor swasta untuk turut sama secara aktif mengamalkan perkongsian data yang amat penting untuk menjana ekonomi Negara. Penjawat awam yang tidak celik data juga berkemungkinan besar akan mengalami kesulitan dalam menginterpretasi data dengan tepat, yang akhirnya boleh membawa kepada kesilapan dalam membuat sesuatu keputusan. Janssen et al. (2020) menegaskan bahawa pekerja sering berdepan cabaran dalam menganalisis data besar (big data) kerana kekurangan kemahiran literasi data. Keputusan yang tidak berdasarkan data yang sahih juga mungkin menyebabkan ketidakcekapan dalam operasi organisasi, seterusnya menjejaskan kualiti penyampaian perkhidmatan kepada rakyat. </w:t>
      </w:r>
    </w:p>
    <w:p w14:paraId="518219BF"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Selain itu, pengaruh sikap, norma subjektif dan budaya organisasi juga menimbulkan cabaran dalam menggalakkan tingkah laku perkongsian data. Kebanyakan organisasi Kerajaan mempunyai kecenderungan untuk menganggap data sebagai milik peribadi jabatan, sekaligus mewujudkan “silo” maklumat yang sukar diakses oleh jabatan atau agensi lain. Janssen et al. (2020) menekankan bahawa pekerja yang tidak mempunyai literasi data yang mencukupi sering terperangkap dalam silo maklumat, di mana data tidak digunakan secara strategik untuk perkongsian maklumat antara jabatan. Sikap sedemikian bukan sahaja membantutkan aliran maklumat, malah menghalang perkembangan budaya organisasi yang berorientasikan semangat kerjasama dan keterbukaan. Keadaan ini mungkin dipengaruhi oleh norma subjektif dalam organisasi, di mana penjawat awam merasakan bahawa mereka tidak diberi sokongan yang mencukupi untuk berkongsi data serta menganggap perkongsian data bukan satu amalan yang digalakkan.</w:t>
      </w:r>
    </w:p>
    <w:p w14:paraId="072287B6"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Di samping itu, terdapat faktor tanggapan kawalan tingkah laku yang mempengaruhi kemampuan penjawat awam untuk berkongsi data. Ketersediaan teknologi, akses kepada infrastruktur, dan kemudahan untuk menganalisis data adalah antara cabaran praktikal yang dihadapi oleh penjawat awam. Jika sistem sokongan teknologi tidak mencukupi, atau mereka kekurangan alat yang diperlukan untuk memproses dan berkongsi data, maka kebarangkalian penjawat awam melibatkan diri dalam tingkah laku perkongsian data akan berkurangan. Halangan ini menyebabkan ramai penjawat awam berasa terbatas dalam kemampuan mereka untuk berkongsi data, walaupun mereka mungkin mempunyai niat yang positif terhadap perkongsian maklumat tersebut.</w:t>
      </w:r>
    </w:p>
    <w:p w14:paraId="52BD03FE"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Permasalahan ini menunjukkan bahawa terdapat keperluan mendesak untuk memahami bagaimana tahap literasi data dan faktor-faktor psikososial (sikap, norma subjektif dan kawalan tingkah laku) akan mempengaruhi tingkah laku perkongsian data dalam kalangan penjawat awam. Ini adalah kerana tanpa kakitangan yang celik data, sokongan daripada organisasi, dan keupayaan teknologi yang baik, sektor awam akan mengalami kesukaran untuk menguruskan data dengan efektif sekaligus memberikan imej yang buruk kepada negara membangun yang lain. Oleh itu, kajian ini bertujuan untuk mengenal pasti faktor-faktor yang mendorong atau mempengaruhi tingkah laku perkongsian data dalam kalangan penjawat awam, dengan harapan dapat memberikan panduan kepada pembuat dasar untuk merangka strategi yang berkesan bagi memperkukuhkan budaya perkongsian data dalam sektor awam di Malaysia.</w:t>
      </w:r>
    </w:p>
    <w:p w14:paraId="384F0DED"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Secara khususnya terdapat tiga objektif utama dalam kajian ini iaitu:</w:t>
      </w:r>
    </w:p>
    <w:p w14:paraId="4BD61118"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i.</w:t>
      </w:r>
      <w:r w:rsidRPr="00FA5EAA">
        <w:rPr>
          <w:rFonts w:asciiTheme="minorHAnsi" w:hAnsiTheme="minorHAnsi" w:cstheme="minorHAnsi"/>
          <w:sz w:val="24"/>
          <w:szCs w:val="24"/>
        </w:rPr>
        <w:tab/>
        <w:t>Mengenalpasti tahap literasi data dalam kalangan penjawat awam di Jabatan Penerangan Malaysia.</w:t>
      </w:r>
    </w:p>
    <w:p w14:paraId="6E5A90F2"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lastRenderedPageBreak/>
        <w:t>ii.</w:t>
      </w:r>
      <w:r w:rsidRPr="00FA5EAA">
        <w:rPr>
          <w:rFonts w:asciiTheme="minorHAnsi" w:hAnsiTheme="minorHAnsi" w:cstheme="minorHAnsi"/>
          <w:sz w:val="24"/>
          <w:szCs w:val="24"/>
        </w:rPr>
        <w:tab/>
        <w:t>Mengenalpasti pengaruh sikap, norma subjektif, tanggapan kawalan tingkah laku dan niat terhadap tingkah laku perkongsian data dalam kalangan penjawat awam di Jabatan Penerangan Malaysia.</w:t>
      </w:r>
    </w:p>
    <w:p w14:paraId="23777BD7"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iii.</w:t>
      </w:r>
      <w:r w:rsidRPr="00FA5EAA">
        <w:rPr>
          <w:rFonts w:asciiTheme="minorHAnsi" w:hAnsiTheme="minorHAnsi" w:cstheme="minorHAnsi"/>
          <w:sz w:val="24"/>
          <w:szCs w:val="24"/>
        </w:rPr>
        <w:tab/>
        <w:t>Menganalisis peranan literasi data dalam mempengaruhi tingkah laku perkongsian data dalam kalangan penjawat awam di Jabatan Penerangan Malaysia.</w:t>
      </w:r>
    </w:p>
    <w:p w14:paraId="39D6BE8C"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p>
    <w:p w14:paraId="7E58D9B9" w14:textId="77777777" w:rsidR="00FA5EAA" w:rsidRPr="00FA5EAA" w:rsidRDefault="00FA5EAA" w:rsidP="00FA5EAA">
      <w:pPr>
        <w:pStyle w:val="Heading1"/>
        <w:spacing w:before="0" w:after="0" w:line="240" w:lineRule="auto"/>
        <w:jc w:val="center"/>
        <w:rPr>
          <w:rFonts w:asciiTheme="minorHAnsi" w:eastAsia="Times New Roman" w:hAnsiTheme="minorHAnsi" w:cstheme="minorHAnsi"/>
          <w:b w:val="0"/>
          <w:color w:val="000000"/>
          <w:kern w:val="2"/>
          <w:sz w:val="24"/>
          <w:szCs w:val="24"/>
          <w14:ligatures w14:val="standardContextual"/>
        </w:rPr>
      </w:pPr>
      <w:r w:rsidRPr="00FA5EAA">
        <w:rPr>
          <w:rFonts w:asciiTheme="minorHAnsi" w:eastAsia="Times New Roman" w:hAnsiTheme="minorHAnsi" w:cstheme="minorHAnsi"/>
          <w:b w:val="0"/>
          <w:color w:val="000000"/>
          <w:kern w:val="2"/>
          <w:sz w:val="24"/>
          <w:szCs w:val="24"/>
          <w14:ligatures w14:val="standardContextual"/>
        </w:rPr>
        <w:t>METODOLOGI PENYELIDIKAN</w:t>
      </w:r>
    </w:p>
    <w:p w14:paraId="31A57862" w14:textId="77777777" w:rsidR="00FA5EAA" w:rsidRPr="00FA5EAA" w:rsidRDefault="00FA5EAA" w:rsidP="00FA5EAA">
      <w:pPr>
        <w:autoSpaceDE w:val="0"/>
        <w:autoSpaceDN w:val="0"/>
        <w:spacing w:after="0" w:line="240" w:lineRule="auto"/>
        <w:jc w:val="both"/>
        <w:rPr>
          <w:rFonts w:asciiTheme="minorHAnsi" w:eastAsia="Times New Roman" w:hAnsiTheme="minorHAnsi" w:cstheme="minorHAnsi"/>
          <w:spacing w:val="-1"/>
          <w:sz w:val="24"/>
          <w:szCs w:val="24"/>
          <w:lang w:val="ms" w:eastAsia="en-US"/>
        </w:rPr>
      </w:pPr>
      <w:r w:rsidRPr="00FA5EAA">
        <w:rPr>
          <w:rFonts w:asciiTheme="minorHAnsi" w:eastAsia="Times New Roman" w:hAnsiTheme="minorHAnsi" w:cstheme="minorHAnsi"/>
          <w:sz w:val="24"/>
          <w:szCs w:val="24"/>
          <w:lang w:val="ms" w:eastAsia="en-US"/>
        </w:rPr>
        <w:t>Berdasarkan maklumat daripada Bahagian Pengurusan Sumber Manusia, Ibu Pejabat Jabatan Penerangan Malaysia (JaPen) terdapat 16 pejabat Jabatan Penerangan Negeri di seluruh</w:t>
      </w:r>
      <w:r w:rsidRPr="00FA5EAA">
        <w:rPr>
          <w:rFonts w:asciiTheme="minorHAnsi" w:eastAsia="Times New Roman" w:hAnsiTheme="minorHAnsi" w:cstheme="minorHAnsi"/>
          <w:spacing w:val="-1"/>
          <w:sz w:val="24"/>
          <w:szCs w:val="24"/>
          <w:lang w:val="ms" w:eastAsia="en-US"/>
        </w:rPr>
        <w:t xml:space="preserve"> </w:t>
      </w:r>
      <w:r w:rsidRPr="00FA5EAA">
        <w:rPr>
          <w:rFonts w:asciiTheme="minorHAnsi" w:eastAsia="Times New Roman" w:hAnsiTheme="minorHAnsi" w:cstheme="minorHAnsi"/>
          <w:sz w:val="24"/>
          <w:szCs w:val="24"/>
          <w:lang w:val="ms" w:eastAsia="en-US"/>
        </w:rPr>
        <w:t>Malaysia termasuk Ibu Pejabat yang</w:t>
      </w:r>
      <w:r w:rsidRPr="00FA5EAA">
        <w:rPr>
          <w:rFonts w:asciiTheme="minorHAnsi" w:eastAsia="Times New Roman" w:hAnsiTheme="minorHAnsi" w:cstheme="minorHAnsi"/>
          <w:spacing w:val="-1"/>
          <w:sz w:val="24"/>
          <w:szCs w:val="24"/>
          <w:lang w:val="ms" w:eastAsia="en-US"/>
        </w:rPr>
        <w:t xml:space="preserve"> </w:t>
      </w:r>
      <w:r w:rsidRPr="00FA5EAA">
        <w:rPr>
          <w:rFonts w:asciiTheme="minorHAnsi" w:eastAsia="Times New Roman" w:hAnsiTheme="minorHAnsi" w:cstheme="minorHAnsi"/>
          <w:sz w:val="24"/>
          <w:szCs w:val="24"/>
          <w:lang w:val="ms" w:eastAsia="en-US"/>
        </w:rPr>
        <w:t>terletak</w:t>
      </w:r>
      <w:r w:rsidRPr="00FA5EAA">
        <w:rPr>
          <w:rFonts w:asciiTheme="minorHAnsi" w:eastAsia="Times New Roman" w:hAnsiTheme="minorHAnsi" w:cstheme="minorHAnsi"/>
          <w:spacing w:val="-2"/>
          <w:sz w:val="24"/>
          <w:szCs w:val="24"/>
          <w:lang w:val="ms" w:eastAsia="en-US"/>
        </w:rPr>
        <w:t xml:space="preserve"> </w:t>
      </w:r>
      <w:r w:rsidRPr="00FA5EAA">
        <w:rPr>
          <w:rFonts w:asciiTheme="minorHAnsi" w:eastAsia="Times New Roman" w:hAnsiTheme="minorHAnsi" w:cstheme="minorHAnsi"/>
          <w:sz w:val="24"/>
          <w:szCs w:val="24"/>
          <w:lang w:val="ms" w:eastAsia="en-US"/>
        </w:rPr>
        <w:t>di</w:t>
      </w:r>
      <w:r w:rsidRPr="00FA5EAA">
        <w:rPr>
          <w:rFonts w:asciiTheme="minorHAnsi" w:eastAsia="Times New Roman" w:hAnsiTheme="minorHAnsi" w:cstheme="minorHAnsi"/>
          <w:spacing w:val="-1"/>
          <w:sz w:val="24"/>
          <w:szCs w:val="24"/>
          <w:lang w:val="ms" w:eastAsia="en-US"/>
        </w:rPr>
        <w:t xml:space="preserve"> </w:t>
      </w:r>
      <w:r w:rsidRPr="00FA5EAA">
        <w:rPr>
          <w:rFonts w:asciiTheme="minorHAnsi" w:eastAsia="Times New Roman" w:hAnsiTheme="minorHAnsi" w:cstheme="minorHAnsi"/>
          <w:sz w:val="24"/>
          <w:szCs w:val="24"/>
          <w:lang w:val="ms" w:eastAsia="en-US"/>
        </w:rPr>
        <w:t>Putrajaya.</w:t>
      </w:r>
      <w:r w:rsidRPr="00FA5EAA">
        <w:rPr>
          <w:rFonts w:asciiTheme="minorHAnsi" w:eastAsia="Times New Roman" w:hAnsiTheme="minorHAnsi" w:cstheme="minorHAnsi"/>
          <w:spacing w:val="-1"/>
          <w:sz w:val="24"/>
          <w:szCs w:val="24"/>
          <w:lang w:val="ms" w:eastAsia="en-US"/>
        </w:rPr>
        <w:t xml:space="preserve"> J</w:t>
      </w:r>
      <w:r w:rsidRPr="00FA5EAA">
        <w:rPr>
          <w:rFonts w:asciiTheme="minorHAnsi" w:eastAsia="Times New Roman" w:hAnsiTheme="minorHAnsi" w:cstheme="minorHAnsi"/>
          <w:sz w:val="24"/>
          <w:szCs w:val="24"/>
          <w:lang w:val="ms" w:eastAsia="en-US"/>
        </w:rPr>
        <w:t>umlah</w:t>
      </w:r>
      <w:r w:rsidRPr="00FA5EAA">
        <w:rPr>
          <w:rFonts w:asciiTheme="minorHAnsi" w:eastAsia="Times New Roman" w:hAnsiTheme="minorHAnsi" w:cstheme="minorHAnsi"/>
          <w:spacing w:val="-1"/>
          <w:sz w:val="24"/>
          <w:szCs w:val="24"/>
          <w:lang w:val="ms" w:eastAsia="en-US"/>
        </w:rPr>
        <w:t xml:space="preserve"> </w:t>
      </w:r>
      <w:r w:rsidRPr="00FA5EAA">
        <w:rPr>
          <w:rFonts w:asciiTheme="minorHAnsi" w:eastAsia="Times New Roman" w:hAnsiTheme="minorHAnsi" w:cstheme="minorHAnsi"/>
          <w:sz w:val="24"/>
          <w:szCs w:val="24"/>
          <w:lang w:val="ms" w:eastAsia="en-US"/>
        </w:rPr>
        <w:t>populasi</w:t>
      </w:r>
      <w:r w:rsidRPr="00FA5EAA">
        <w:rPr>
          <w:rFonts w:asciiTheme="minorHAnsi" w:eastAsia="Times New Roman" w:hAnsiTheme="minorHAnsi" w:cstheme="minorHAnsi"/>
          <w:spacing w:val="-1"/>
          <w:sz w:val="24"/>
          <w:szCs w:val="24"/>
          <w:lang w:val="ms" w:eastAsia="en-US"/>
        </w:rPr>
        <w:t xml:space="preserve"> </w:t>
      </w:r>
      <w:r w:rsidRPr="00FA5EAA">
        <w:rPr>
          <w:rFonts w:asciiTheme="minorHAnsi" w:eastAsia="Times New Roman" w:hAnsiTheme="minorHAnsi" w:cstheme="minorHAnsi"/>
          <w:sz w:val="24"/>
          <w:szCs w:val="24"/>
          <w:lang w:val="ms" w:eastAsia="en-US"/>
        </w:rPr>
        <w:t>keseluruhan</w:t>
      </w:r>
      <w:r w:rsidRPr="00FA5EAA">
        <w:rPr>
          <w:rFonts w:asciiTheme="minorHAnsi" w:eastAsia="Times New Roman" w:hAnsiTheme="minorHAnsi" w:cstheme="minorHAnsi"/>
          <w:spacing w:val="-1"/>
          <w:sz w:val="24"/>
          <w:szCs w:val="24"/>
          <w:lang w:val="ms" w:eastAsia="en-US"/>
        </w:rPr>
        <w:t xml:space="preserve"> </w:t>
      </w:r>
      <w:r w:rsidRPr="00FA5EAA">
        <w:rPr>
          <w:rFonts w:asciiTheme="minorHAnsi" w:eastAsia="Times New Roman" w:hAnsiTheme="minorHAnsi" w:cstheme="minorHAnsi"/>
          <w:sz w:val="24"/>
          <w:szCs w:val="24"/>
          <w:lang w:val="ms" w:eastAsia="en-US"/>
        </w:rPr>
        <w:t>warga JaPen adalah</w:t>
      </w:r>
      <w:r w:rsidRPr="00FA5EAA">
        <w:rPr>
          <w:rFonts w:asciiTheme="minorHAnsi" w:eastAsia="Times New Roman" w:hAnsiTheme="minorHAnsi" w:cstheme="minorHAnsi"/>
          <w:spacing w:val="-2"/>
          <w:sz w:val="24"/>
          <w:szCs w:val="24"/>
          <w:lang w:val="ms" w:eastAsia="en-US"/>
        </w:rPr>
        <w:t xml:space="preserve"> </w:t>
      </w:r>
      <w:r w:rsidRPr="00FA5EAA">
        <w:rPr>
          <w:rFonts w:asciiTheme="minorHAnsi" w:eastAsia="Times New Roman" w:hAnsiTheme="minorHAnsi" w:cstheme="minorHAnsi"/>
          <w:sz w:val="24"/>
          <w:szCs w:val="24"/>
          <w:lang w:val="ms" w:eastAsia="en-US"/>
        </w:rPr>
        <w:t>seramai 2,264</w:t>
      </w:r>
      <w:r w:rsidRPr="00FA5EAA">
        <w:rPr>
          <w:rFonts w:asciiTheme="minorHAnsi" w:eastAsia="Times New Roman" w:hAnsiTheme="minorHAnsi" w:cstheme="minorHAnsi"/>
          <w:spacing w:val="-1"/>
          <w:sz w:val="24"/>
          <w:szCs w:val="24"/>
          <w:lang w:val="ms" w:eastAsia="en-US"/>
        </w:rPr>
        <w:t xml:space="preserve"> </w:t>
      </w:r>
      <w:r w:rsidRPr="00FA5EAA">
        <w:rPr>
          <w:rFonts w:asciiTheme="minorHAnsi" w:eastAsia="Times New Roman" w:hAnsiTheme="minorHAnsi" w:cstheme="minorHAnsi"/>
          <w:sz w:val="24"/>
          <w:szCs w:val="24"/>
          <w:lang w:val="ms" w:eastAsia="en-US"/>
        </w:rPr>
        <w:t>orang.</w:t>
      </w:r>
      <w:r w:rsidRPr="00FA5EAA">
        <w:rPr>
          <w:rFonts w:asciiTheme="minorHAnsi" w:eastAsia="Times New Roman" w:hAnsiTheme="minorHAnsi" w:cstheme="minorHAnsi"/>
          <w:spacing w:val="40"/>
          <w:sz w:val="24"/>
          <w:szCs w:val="24"/>
          <w:lang w:val="ms" w:eastAsia="en-US"/>
        </w:rPr>
        <w:t xml:space="preserve"> </w:t>
      </w:r>
      <w:r w:rsidRPr="00FA5EAA">
        <w:rPr>
          <w:rFonts w:asciiTheme="minorHAnsi" w:eastAsia="Times New Roman" w:hAnsiTheme="minorHAnsi" w:cstheme="minorHAnsi"/>
          <w:sz w:val="24"/>
          <w:szCs w:val="24"/>
          <w:lang w:val="ms" w:eastAsia="en-US"/>
        </w:rPr>
        <w:t>Kajian ini menggunakan pensampelan rawak berstrata yang tidak berkadar untuk menentukan kerangka pensampelan. Pengkaji</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membuat</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keputusan</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untuk</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memilih</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satu</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pejabat</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sahaja</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mengikut</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setiap zon bagi mewakili populasi warga JaPen.</w:t>
      </w:r>
      <w:r w:rsidRPr="00FA5EAA">
        <w:rPr>
          <w:rFonts w:asciiTheme="minorHAnsi" w:eastAsia="Times New Roman" w:hAnsiTheme="minorHAnsi" w:cstheme="minorHAnsi"/>
          <w:spacing w:val="40"/>
          <w:sz w:val="24"/>
          <w:szCs w:val="24"/>
          <w:lang w:val="ms" w:eastAsia="en-US"/>
        </w:rPr>
        <w:t xml:space="preserve"> </w:t>
      </w:r>
      <w:r w:rsidRPr="00FA5EAA">
        <w:rPr>
          <w:rFonts w:asciiTheme="minorHAnsi" w:eastAsia="Times New Roman" w:hAnsiTheme="minorHAnsi" w:cstheme="minorHAnsi"/>
          <w:sz w:val="24"/>
          <w:szCs w:val="24"/>
          <w:lang w:val="ms" w:eastAsia="en-US"/>
        </w:rPr>
        <w:t>Jumlah 16 pejabat Jabatan Penerangan dibahagikan terlebih dahulu mengikut zon kecuali Ibu Pejabat JaPen Putrajaya, Pejabat Penerangan Negeri Sabah dan Pejabat Penerangan Negeri Sarawak.</w:t>
      </w:r>
      <w:r w:rsidRPr="00FA5EAA">
        <w:rPr>
          <w:rFonts w:asciiTheme="minorHAnsi" w:eastAsia="Times New Roman" w:hAnsiTheme="minorHAnsi" w:cstheme="minorHAnsi"/>
          <w:spacing w:val="40"/>
          <w:sz w:val="24"/>
          <w:szCs w:val="24"/>
          <w:lang w:val="ms" w:eastAsia="en-US"/>
        </w:rPr>
        <w:t xml:space="preserve"> </w:t>
      </w:r>
      <w:r w:rsidRPr="00FA5EAA">
        <w:rPr>
          <w:rFonts w:asciiTheme="minorHAnsi" w:eastAsia="Times New Roman" w:hAnsiTheme="minorHAnsi" w:cstheme="minorHAnsi"/>
          <w:sz w:val="24"/>
          <w:szCs w:val="24"/>
          <w:lang w:val="ms" w:eastAsia="en-US"/>
        </w:rPr>
        <w:t>Pejabat Penerangan Negeri Kedah di kategorikan sebagai Zon Utara, Pejabat Penerangan Negeri Johor dikategorikan sebagai Zon Selatan, Pejabat Penerangan Negeri Terengganu dikategorikan sebagai Zon Timur manakala</w:t>
      </w:r>
      <w:r w:rsidRPr="00FA5EAA">
        <w:rPr>
          <w:rFonts w:asciiTheme="minorHAnsi" w:eastAsia="Times New Roman" w:hAnsiTheme="minorHAnsi" w:cstheme="minorHAnsi"/>
          <w:spacing w:val="-3"/>
          <w:sz w:val="24"/>
          <w:szCs w:val="24"/>
          <w:lang w:val="ms" w:eastAsia="en-US"/>
        </w:rPr>
        <w:t xml:space="preserve"> </w:t>
      </w:r>
      <w:r w:rsidRPr="00FA5EAA">
        <w:rPr>
          <w:rFonts w:asciiTheme="minorHAnsi" w:eastAsia="Times New Roman" w:hAnsiTheme="minorHAnsi" w:cstheme="minorHAnsi"/>
          <w:sz w:val="24"/>
          <w:szCs w:val="24"/>
          <w:lang w:val="ms" w:eastAsia="en-US"/>
        </w:rPr>
        <w:t>Zon</w:t>
      </w:r>
      <w:r w:rsidRPr="00FA5EAA">
        <w:rPr>
          <w:rFonts w:asciiTheme="minorHAnsi" w:eastAsia="Times New Roman" w:hAnsiTheme="minorHAnsi" w:cstheme="minorHAnsi"/>
          <w:spacing w:val="-4"/>
          <w:sz w:val="24"/>
          <w:szCs w:val="24"/>
          <w:lang w:val="ms" w:eastAsia="en-US"/>
        </w:rPr>
        <w:t xml:space="preserve"> </w:t>
      </w:r>
      <w:r w:rsidRPr="00FA5EAA">
        <w:rPr>
          <w:rFonts w:asciiTheme="minorHAnsi" w:eastAsia="Times New Roman" w:hAnsiTheme="minorHAnsi" w:cstheme="minorHAnsi"/>
          <w:sz w:val="24"/>
          <w:szCs w:val="24"/>
          <w:lang w:val="ms" w:eastAsia="en-US"/>
        </w:rPr>
        <w:t>Tengah</w:t>
      </w:r>
      <w:r w:rsidRPr="00FA5EAA">
        <w:rPr>
          <w:rFonts w:asciiTheme="minorHAnsi" w:eastAsia="Times New Roman" w:hAnsiTheme="minorHAnsi" w:cstheme="minorHAnsi"/>
          <w:spacing w:val="-4"/>
          <w:sz w:val="24"/>
          <w:szCs w:val="24"/>
          <w:lang w:val="ms" w:eastAsia="en-US"/>
        </w:rPr>
        <w:t xml:space="preserve"> pula </w:t>
      </w:r>
      <w:r w:rsidRPr="00FA5EAA">
        <w:rPr>
          <w:rFonts w:asciiTheme="minorHAnsi" w:eastAsia="Times New Roman" w:hAnsiTheme="minorHAnsi" w:cstheme="minorHAnsi"/>
          <w:sz w:val="24"/>
          <w:szCs w:val="24"/>
          <w:lang w:val="ms" w:eastAsia="en-US"/>
        </w:rPr>
        <w:t>diwakili</w:t>
      </w:r>
      <w:r w:rsidRPr="00FA5EAA">
        <w:rPr>
          <w:rFonts w:asciiTheme="minorHAnsi" w:eastAsia="Times New Roman" w:hAnsiTheme="minorHAnsi" w:cstheme="minorHAnsi"/>
          <w:spacing w:val="-4"/>
          <w:sz w:val="24"/>
          <w:szCs w:val="24"/>
          <w:lang w:val="ms" w:eastAsia="en-US"/>
        </w:rPr>
        <w:t xml:space="preserve"> </w:t>
      </w:r>
      <w:r w:rsidRPr="00FA5EAA">
        <w:rPr>
          <w:rFonts w:asciiTheme="minorHAnsi" w:eastAsia="Times New Roman" w:hAnsiTheme="minorHAnsi" w:cstheme="minorHAnsi"/>
          <w:sz w:val="24"/>
          <w:szCs w:val="24"/>
          <w:lang w:val="ms" w:eastAsia="en-US"/>
        </w:rPr>
        <w:t>oleh</w:t>
      </w:r>
      <w:r w:rsidRPr="00FA5EAA">
        <w:rPr>
          <w:rFonts w:asciiTheme="minorHAnsi" w:eastAsia="Times New Roman" w:hAnsiTheme="minorHAnsi" w:cstheme="minorHAnsi"/>
          <w:spacing w:val="-4"/>
          <w:sz w:val="24"/>
          <w:szCs w:val="24"/>
          <w:lang w:val="ms" w:eastAsia="en-US"/>
        </w:rPr>
        <w:t xml:space="preserve"> </w:t>
      </w:r>
      <w:r w:rsidRPr="00FA5EAA">
        <w:rPr>
          <w:rFonts w:asciiTheme="minorHAnsi" w:eastAsia="Times New Roman" w:hAnsiTheme="minorHAnsi" w:cstheme="minorHAnsi"/>
          <w:sz w:val="24"/>
          <w:szCs w:val="24"/>
          <w:lang w:val="ms" w:eastAsia="en-US"/>
        </w:rPr>
        <w:t>Pejabat</w:t>
      </w:r>
      <w:r w:rsidRPr="00FA5EAA">
        <w:rPr>
          <w:rFonts w:asciiTheme="minorHAnsi" w:eastAsia="Times New Roman" w:hAnsiTheme="minorHAnsi" w:cstheme="minorHAnsi"/>
          <w:spacing w:val="-4"/>
          <w:sz w:val="24"/>
          <w:szCs w:val="24"/>
          <w:lang w:val="ms" w:eastAsia="en-US"/>
        </w:rPr>
        <w:t xml:space="preserve"> </w:t>
      </w:r>
      <w:r w:rsidRPr="00FA5EAA">
        <w:rPr>
          <w:rFonts w:asciiTheme="minorHAnsi" w:eastAsia="Times New Roman" w:hAnsiTheme="minorHAnsi" w:cstheme="minorHAnsi"/>
          <w:sz w:val="24"/>
          <w:szCs w:val="24"/>
          <w:lang w:val="ms" w:eastAsia="en-US"/>
        </w:rPr>
        <w:t>Penerangan Negeri</w:t>
      </w:r>
      <w:r w:rsidRPr="00FA5EAA">
        <w:rPr>
          <w:rFonts w:asciiTheme="minorHAnsi" w:eastAsia="Times New Roman" w:hAnsiTheme="minorHAnsi" w:cstheme="minorHAnsi"/>
          <w:spacing w:val="-4"/>
          <w:sz w:val="24"/>
          <w:szCs w:val="24"/>
          <w:lang w:val="ms" w:eastAsia="en-US"/>
        </w:rPr>
        <w:t xml:space="preserve"> </w:t>
      </w:r>
      <w:r w:rsidRPr="00FA5EAA">
        <w:rPr>
          <w:rFonts w:asciiTheme="minorHAnsi" w:eastAsia="Times New Roman" w:hAnsiTheme="minorHAnsi" w:cstheme="minorHAnsi"/>
          <w:sz w:val="24"/>
          <w:szCs w:val="24"/>
          <w:lang w:val="ms" w:eastAsia="en-US"/>
        </w:rPr>
        <w:t>Selangor.</w:t>
      </w:r>
      <w:r w:rsidRPr="00FA5EAA">
        <w:rPr>
          <w:rFonts w:asciiTheme="minorHAnsi" w:eastAsia="Times New Roman" w:hAnsiTheme="minorHAnsi" w:cstheme="minorHAnsi"/>
          <w:spacing w:val="40"/>
          <w:sz w:val="24"/>
          <w:szCs w:val="24"/>
          <w:lang w:val="ms" w:eastAsia="en-US"/>
        </w:rPr>
        <w:t xml:space="preserve"> </w:t>
      </w:r>
      <w:r w:rsidRPr="00FA5EAA">
        <w:rPr>
          <w:rFonts w:asciiTheme="minorHAnsi" w:eastAsia="Times New Roman" w:hAnsiTheme="minorHAnsi" w:cstheme="minorHAnsi"/>
          <w:sz w:val="24"/>
          <w:szCs w:val="24"/>
          <w:lang w:val="ms" w:eastAsia="en-US"/>
        </w:rPr>
        <w:t>Pemilihan pejabat dibuat secara rawak dari setiap zon dengan memberi nombor kepada setiap negeri di dalam zon dan nombor tersebut dipilih secara rawak.</w:t>
      </w:r>
    </w:p>
    <w:p w14:paraId="340809EA" w14:textId="4E52F17E" w:rsidR="00FA5EAA" w:rsidRDefault="00FA5EAA" w:rsidP="00FA5EAA">
      <w:pPr>
        <w:autoSpaceDE w:val="0"/>
        <w:autoSpaceDN w:val="0"/>
        <w:spacing w:after="0" w:line="240" w:lineRule="auto"/>
        <w:ind w:firstLine="630"/>
        <w:jc w:val="both"/>
        <w:rPr>
          <w:rFonts w:asciiTheme="minorHAnsi" w:eastAsia="Times New Roman" w:hAnsiTheme="minorHAnsi" w:cstheme="minorHAnsi"/>
          <w:sz w:val="24"/>
          <w:szCs w:val="24"/>
          <w:lang w:val="ms" w:eastAsia="en-US"/>
        </w:rPr>
      </w:pPr>
      <w:r w:rsidRPr="00FA5EAA">
        <w:rPr>
          <w:rFonts w:asciiTheme="minorHAnsi" w:eastAsia="Times New Roman" w:hAnsiTheme="minorHAnsi" w:cstheme="minorHAnsi"/>
          <w:sz w:val="24"/>
          <w:szCs w:val="24"/>
          <w:lang w:val="ms" w:eastAsia="en-US"/>
        </w:rPr>
        <w:t>Berdasarkan</w:t>
      </w:r>
      <w:r w:rsidRPr="00FA5EAA">
        <w:rPr>
          <w:rFonts w:asciiTheme="minorHAnsi" w:eastAsia="Times New Roman" w:hAnsiTheme="minorHAnsi" w:cstheme="minorHAnsi"/>
          <w:spacing w:val="-15"/>
          <w:sz w:val="24"/>
          <w:szCs w:val="24"/>
          <w:lang w:val="ms" w:eastAsia="en-US"/>
        </w:rPr>
        <w:t xml:space="preserve"> </w:t>
      </w:r>
      <w:r w:rsidRPr="00FA5EAA">
        <w:rPr>
          <w:rFonts w:asciiTheme="minorHAnsi" w:eastAsia="Times New Roman" w:hAnsiTheme="minorHAnsi" w:cstheme="minorHAnsi"/>
          <w:sz w:val="24"/>
          <w:szCs w:val="24"/>
          <w:lang w:val="ms" w:eastAsia="en-US"/>
        </w:rPr>
        <w:t>jumlah keseluruhan populasi kakitangan JaPen yang telah dipilih melalui kaedah persampelan rawak berstrata (n= 1595), saiz sampel yang bersesuaian adalah seramai 306 orang (Krejcie &amp; Morgan, 1970).</w:t>
      </w:r>
      <w:r w:rsidRPr="00FA5EAA">
        <w:rPr>
          <w:rFonts w:asciiTheme="minorHAnsi" w:eastAsia="Times New Roman" w:hAnsiTheme="minorHAnsi" w:cstheme="minorHAnsi"/>
          <w:spacing w:val="80"/>
          <w:sz w:val="24"/>
          <w:szCs w:val="24"/>
          <w:lang w:val="ms" w:eastAsia="en-US"/>
        </w:rPr>
        <w:t xml:space="preserve"> </w:t>
      </w:r>
      <w:r w:rsidRPr="00FA5EAA">
        <w:rPr>
          <w:rFonts w:asciiTheme="minorHAnsi" w:eastAsia="Times New Roman" w:hAnsiTheme="minorHAnsi" w:cstheme="minorHAnsi"/>
          <w:sz w:val="24"/>
          <w:szCs w:val="24"/>
          <w:lang w:val="ms" w:eastAsia="en-US"/>
        </w:rPr>
        <w:t xml:space="preserve">Hasil pemilihan sampel dan penentuan saiz sampel adalah seperti di Jadual </w:t>
      </w:r>
      <w:r>
        <w:rPr>
          <w:rFonts w:asciiTheme="minorHAnsi" w:eastAsia="Times New Roman" w:hAnsiTheme="minorHAnsi" w:cstheme="minorHAnsi"/>
          <w:sz w:val="24"/>
          <w:szCs w:val="24"/>
          <w:lang w:val="ms" w:eastAsia="en-US"/>
        </w:rPr>
        <w:t>1</w:t>
      </w:r>
      <w:r w:rsidRPr="00FA5EAA">
        <w:rPr>
          <w:rFonts w:asciiTheme="minorHAnsi" w:eastAsia="Times New Roman" w:hAnsiTheme="minorHAnsi" w:cstheme="minorHAnsi"/>
          <w:sz w:val="24"/>
          <w:szCs w:val="24"/>
          <w:lang w:val="ms" w:eastAsia="en-US"/>
        </w:rPr>
        <w:t>.</w:t>
      </w:r>
    </w:p>
    <w:p w14:paraId="0F6F05C9" w14:textId="77777777" w:rsidR="00FA5EAA" w:rsidRPr="00FA5EAA" w:rsidRDefault="00FA5EAA" w:rsidP="00FA5EAA">
      <w:pPr>
        <w:autoSpaceDE w:val="0"/>
        <w:autoSpaceDN w:val="0"/>
        <w:spacing w:after="0" w:line="240" w:lineRule="auto"/>
        <w:ind w:firstLine="630"/>
        <w:jc w:val="both"/>
        <w:rPr>
          <w:rFonts w:asciiTheme="minorHAnsi" w:eastAsia="Times New Roman" w:hAnsiTheme="minorHAnsi" w:cstheme="minorHAnsi"/>
          <w:sz w:val="24"/>
          <w:szCs w:val="24"/>
          <w:lang w:val="ms" w:eastAsia="en-US"/>
        </w:rPr>
      </w:pPr>
    </w:p>
    <w:p w14:paraId="33712655" w14:textId="36C131F7" w:rsidR="00FA5EAA" w:rsidRPr="00FA5EAA" w:rsidRDefault="00FA5EAA" w:rsidP="00FA5EAA">
      <w:pPr>
        <w:autoSpaceDE w:val="0"/>
        <w:autoSpaceDN w:val="0"/>
        <w:spacing w:after="0" w:line="240" w:lineRule="auto"/>
        <w:ind w:left="1334" w:hanging="704"/>
        <w:jc w:val="both"/>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Jadual</w:t>
      </w:r>
      <w:r w:rsidRPr="00FA5EAA">
        <w:rPr>
          <w:rFonts w:asciiTheme="minorHAnsi" w:eastAsia="Times New Roman" w:hAnsiTheme="minorHAnsi" w:cstheme="minorHAnsi"/>
          <w:spacing w:val="-5"/>
          <w:sz w:val="20"/>
          <w:szCs w:val="20"/>
          <w:lang w:val="ms" w:eastAsia="en-US"/>
        </w:rPr>
        <w:t xml:space="preserve"> </w:t>
      </w:r>
      <w:r w:rsidRPr="00FA5EAA">
        <w:rPr>
          <w:rFonts w:asciiTheme="minorHAnsi" w:eastAsia="Times New Roman" w:hAnsiTheme="minorHAnsi" w:cstheme="minorHAnsi"/>
          <w:sz w:val="20"/>
          <w:szCs w:val="20"/>
          <w:lang w:val="ms" w:eastAsia="en-US"/>
        </w:rPr>
        <w:t>1:</w:t>
      </w:r>
      <w:r w:rsidRPr="00FA5EAA">
        <w:rPr>
          <w:rFonts w:asciiTheme="minorHAnsi" w:eastAsia="Times New Roman" w:hAnsiTheme="minorHAnsi" w:cstheme="minorHAnsi"/>
          <w:spacing w:val="42"/>
          <w:sz w:val="20"/>
          <w:szCs w:val="20"/>
          <w:lang w:val="ms" w:eastAsia="en-US"/>
        </w:rPr>
        <w:t xml:space="preserve"> </w:t>
      </w:r>
      <w:r w:rsidRPr="00FA5EAA">
        <w:rPr>
          <w:rFonts w:asciiTheme="minorHAnsi" w:eastAsia="Times New Roman" w:hAnsiTheme="minorHAnsi" w:cstheme="minorHAnsi"/>
          <w:sz w:val="20"/>
          <w:szCs w:val="20"/>
          <w:lang w:val="ms" w:eastAsia="en-US"/>
        </w:rPr>
        <w:t>Senarai</w:t>
      </w:r>
      <w:r w:rsidRPr="00FA5EAA">
        <w:rPr>
          <w:rFonts w:asciiTheme="minorHAnsi" w:eastAsia="Times New Roman" w:hAnsiTheme="minorHAnsi" w:cstheme="minorHAnsi"/>
          <w:spacing w:val="-5"/>
          <w:sz w:val="20"/>
          <w:szCs w:val="20"/>
          <w:lang w:val="ms" w:eastAsia="en-US"/>
        </w:rPr>
        <w:t xml:space="preserve"> </w:t>
      </w:r>
      <w:r w:rsidRPr="00FA5EAA">
        <w:rPr>
          <w:rFonts w:asciiTheme="minorHAnsi" w:eastAsia="Times New Roman" w:hAnsiTheme="minorHAnsi" w:cstheme="minorHAnsi"/>
          <w:sz w:val="20"/>
          <w:szCs w:val="20"/>
          <w:lang w:val="ms" w:eastAsia="en-US"/>
        </w:rPr>
        <w:t>pejabat</w:t>
      </w:r>
      <w:r w:rsidRPr="00FA5EAA">
        <w:rPr>
          <w:rFonts w:asciiTheme="minorHAnsi" w:eastAsia="Times New Roman" w:hAnsiTheme="minorHAnsi" w:cstheme="minorHAnsi"/>
          <w:spacing w:val="-1"/>
          <w:sz w:val="20"/>
          <w:szCs w:val="20"/>
          <w:lang w:val="ms" w:eastAsia="en-US"/>
        </w:rPr>
        <w:t xml:space="preserve"> </w:t>
      </w:r>
      <w:r w:rsidRPr="00FA5EAA">
        <w:rPr>
          <w:rFonts w:asciiTheme="minorHAnsi" w:eastAsia="Times New Roman" w:hAnsiTheme="minorHAnsi" w:cstheme="minorHAnsi"/>
          <w:sz w:val="20"/>
          <w:szCs w:val="20"/>
          <w:lang w:val="ms" w:eastAsia="en-US"/>
        </w:rPr>
        <w:t>JaPen</w:t>
      </w:r>
      <w:r w:rsidRPr="00FA5EAA">
        <w:rPr>
          <w:rFonts w:asciiTheme="minorHAnsi" w:eastAsia="Times New Roman" w:hAnsiTheme="minorHAnsi" w:cstheme="minorHAnsi"/>
          <w:spacing w:val="-6"/>
          <w:sz w:val="20"/>
          <w:szCs w:val="20"/>
          <w:lang w:val="ms" w:eastAsia="en-US"/>
        </w:rPr>
        <w:t xml:space="preserve"> </w:t>
      </w:r>
      <w:r w:rsidRPr="00FA5EAA">
        <w:rPr>
          <w:rFonts w:asciiTheme="minorHAnsi" w:eastAsia="Times New Roman" w:hAnsiTheme="minorHAnsi" w:cstheme="minorHAnsi"/>
          <w:sz w:val="20"/>
          <w:szCs w:val="20"/>
          <w:lang w:val="ms" w:eastAsia="en-US"/>
        </w:rPr>
        <w:t>yang</w:t>
      </w:r>
      <w:r w:rsidRPr="00FA5EAA">
        <w:rPr>
          <w:rFonts w:asciiTheme="minorHAnsi" w:eastAsia="Times New Roman" w:hAnsiTheme="minorHAnsi" w:cstheme="minorHAnsi"/>
          <w:spacing w:val="-5"/>
          <w:sz w:val="20"/>
          <w:szCs w:val="20"/>
          <w:lang w:val="ms" w:eastAsia="en-US"/>
        </w:rPr>
        <w:t xml:space="preserve"> </w:t>
      </w:r>
      <w:r w:rsidRPr="00FA5EAA">
        <w:rPr>
          <w:rFonts w:asciiTheme="minorHAnsi" w:eastAsia="Times New Roman" w:hAnsiTheme="minorHAnsi" w:cstheme="minorHAnsi"/>
          <w:sz w:val="20"/>
          <w:szCs w:val="20"/>
          <w:lang w:val="ms" w:eastAsia="en-US"/>
        </w:rPr>
        <w:t>dipilih</w:t>
      </w:r>
      <w:r w:rsidRPr="00FA5EAA">
        <w:rPr>
          <w:rFonts w:asciiTheme="minorHAnsi" w:eastAsia="Times New Roman" w:hAnsiTheme="minorHAnsi" w:cstheme="minorHAnsi"/>
          <w:spacing w:val="-5"/>
          <w:sz w:val="20"/>
          <w:szCs w:val="20"/>
          <w:lang w:val="ms" w:eastAsia="en-US"/>
        </w:rPr>
        <w:t xml:space="preserve"> </w:t>
      </w:r>
      <w:r w:rsidRPr="00FA5EAA">
        <w:rPr>
          <w:rFonts w:asciiTheme="minorHAnsi" w:eastAsia="Times New Roman" w:hAnsiTheme="minorHAnsi" w:cstheme="minorHAnsi"/>
          <w:sz w:val="20"/>
          <w:szCs w:val="20"/>
          <w:lang w:val="ms" w:eastAsia="en-US"/>
        </w:rPr>
        <w:t>secara</w:t>
      </w:r>
      <w:r w:rsidRPr="00FA5EAA">
        <w:rPr>
          <w:rFonts w:asciiTheme="minorHAnsi" w:eastAsia="Times New Roman" w:hAnsiTheme="minorHAnsi" w:cstheme="minorHAnsi"/>
          <w:spacing w:val="-4"/>
          <w:sz w:val="20"/>
          <w:szCs w:val="20"/>
          <w:lang w:val="ms" w:eastAsia="en-US"/>
        </w:rPr>
        <w:t xml:space="preserve"> </w:t>
      </w:r>
      <w:r w:rsidRPr="00FA5EAA">
        <w:rPr>
          <w:rFonts w:asciiTheme="minorHAnsi" w:eastAsia="Times New Roman" w:hAnsiTheme="minorHAnsi" w:cstheme="minorHAnsi"/>
          <w:sz w:val="20"/>
          <w:szCs w:val="20"/>
          <w:lang w:val="ms" w:eastAsia="en-US"/>
        </w:rPr>
        <w:t>rawak</w:t>
      </w:r>
      <w:r w:rsidRPr="00FA5EAA">
        <w:rPr>
          <w:rFonts w:asciiTheme="minorHAnsi" w:eastAsia="Times New Roman" w:hAnsiTheme="minorHAnsi" w:cstheme="minorHAnsi"/>
          <w:spacing w:val="-1"/>
          <w:sz w:val="20"/>
          <w:szCs w:val="20"/>
          <w:lang w:val="ms" w:eastAsia="en-US"/>
        </w:rPr>
        <w:t xml:space="preserve"> </w:t>
      </w:r>
      <w:r w:rsidRPr="00FA5EAA">
        <w:rPr>
          <w:rFonts w:asciiTheme="minorHAnsi" w:eastAsia="Times New Roman" w:hAnsiTheme="minorHAnsi" w:cstheme="minorHAnsi"/>
          <w:sz w:val="20"/>
          <w:szCs w:val="20"/>
          <w:lang w:val="ms" w:eastAsia="en-US"/>
        </w:rPr>
        <w:t>dan</w:t>
      </w:r>
      <w:r w:rsidRPr="00FA5EAA">
        <w:rPr>
          <w:rFonts w:asciiTheme="minorHAnsi" w:eastAsia="Times New Roman" w:hAnsiTheme="minorHAnsi" w:cstheme="minorHAnsi"/>
          <w:spacing w:val="-6"/>
          <w:sz w:val="20"/>
          <w:szCs w:val="20"/>
          <w:lang w:val="ms" w:eastAsia="en-US"/>
        </w:rPr>
        <w:t xml:space="preserve"> </w:t>
      </w:r>
      <w:r w:rsidRPr="00FA5EAA">
        <w:rPr>
          <w:rFonts w:asciiTheme="minorHAnsi" w:eastAsia="Times New Roman" w:hAnsiTheme="minorHAnsi" w:cstheme="minorHAnsi"/>
          <w:sz w:val="20"/>
          <w:szCs w:val="20"/>
          <w:lang w:val="ms" w:eastAsia="en-US"/>
        </w:rPr>
        <w:t>penentuan</w:t>
      </w:r>
      <w:r w:rsidRPr="00FA5EAA">
        <w:rPr>
          <w:rFonts w:asciiTheme="minorHAnsi" w:eastAsia="Times New Roman" w:hAnsiTheme="minorHAnsi" w:cstheme="minorHAnsi"/>
          <w:spacing w:val="-5"/>
          <w:sz w:val="20"/>
          <w:szCs w:val="20"/>
          <w:lang w:val="ms" w:eastAsia="en-US"/>
        </w:rPr>
        <w:t xml:space="preserve"> </w:t>
      </w:r>
      <w:r w:rsidRPr="00FA5EAA">
        <w:rPr>
          <w:rFonts w:asciiTheme="minorHAnsi" w:eastAsia="Times New Roman" w:hAnsiTheme="minorHAnsi" w:cstheme="minorHAnsi"/>
          <w:sz w:val="20"/>
          <w:szCs w:val="20"/>
          <w:lang w:val="ms" w:eastAsia="en-US"/>
        </w:rPr>
        <w:t>saiz</w:t>
      </w:r>
      <w:r w:rsidRPr="00FA5EAA">
        <w:rPr>
          <w:rFonts w:asciiTheme="minorHAnsi" w:eastAsia="Times New Roman" w:hAnsiTheme="minorHAnsi" w:cstheme="minorHAnsi"/>
          <w:spacing w:val="-4"/>
          <w:sz w:val="20"/>
          <w:szCs w:val="20"/>
          <w:lang w:val="ms" w:eastAsia="en-US"/>
        </w:rPr>
        <w:t xml:space="preserve"> </w:t>
      </w:r>
      <w:r w:rsidRPr="00FA5EAA">
        <w:rPr>
          <w:rFonts w:asciiTheme="minorHAnsi" w:eastAsia="Times New Roman" w:hAnsiTheme="minorHAnsi" w:cstheme="minorHAnsi"/>
          <w:spacing w:val="-2"/>
          <w:sz w:val="20"/>
          <w:szCs w:val="20"/>
          <w:lang w:val="ms" w:eastAsia="en-US"/>
        </w:rPr>
        <w:t>sampel.</w:t>
      </w:r>
    </w:p>
    <w:tbl>
      <w:tblPr>
        <w:tblW w:w="9067" w:type="dxa"/>
        <w:tblLayout w:type="fixed"/>
        <w:tblCellMar>
          <w:left w:w="0" w:type="dxa"/>
          <w:right w:w="0" w:type="dxa"/>
        </w:tblCellMar>
        <w:tblLook w:val="01E0" w:firstRow="1" w:lastRow="1" w:firstColumn="1" w:lastColumn="1" w:noHBand="0" w:noVBand="0"/>
      </w:tblPr>
      <w:tblGrid>
        <w:gridCol w:w="3824"/>
        <w:gridCol w:w="1557"/>
        <w:gridCol w:w="2694"/>
        <w:gridCol w:w="992"/>
      </w:tblGrid>
      <w:tr w:rsidR="00FA5EAA" w:rsidRPr="00FA5EAA" w14:paraId="500B6BC8" w14:textId="77777777" w:rsidTr="0073563F">
        <w:trPr>
          <w:trHeight w:val="811"/>
        </w:trPr>
        <w:tc>
          <w:tcPr>
            <w:tcW w:w="3824" w:type="dxa"/>
            <w:tcBorders>
              <w:top w:val="single" w:sz="4" w:space="0" w:color="auto"/>
              <w:bottom w:val="single" w:sz="4" w:space="0" w:color="auto"/>
            </w:tcBorders>
          </w:tcPr>
          <w:p w14:paraId="16D859EE" w14:textId="77777777" w:rsidR="00FA5EAA" w:rsidRPr="00FA5EAA" w:rsidRDefault="00FA5EAA" w:rsidP="00FA5EAA">
            <w:pPr>
              <w:autoSpaceDE w:val="0"/>
              <w:autoSpaceDN w:val="0"/>
              <w:spacing w:after="0" w:line="240" w:lineRule="auto"/>
              <w:ind w:left="691"/>
              <w:jc w:val="both"/>
              <w:rPr>
                <w:rFonts w:asciiTheme="minorHAnsi" w:eastAsia="Times New Roman" w:hAnsiTheme="minorHAnsi" w:cstheme="minorHAnsi"/>
                <w:b/>
                <w:sz w:val="20"/>
                <w:szCs w:val="20"/>
                <w:lang w:val="ms" w:eastAsia="en-US"/>
              </w:rPr>
            </w:pPr>
            <w:r w:rsidRPr="00FA5EAA">
              <w:rPr>
                <w:rFonts w:asciiTheme="minorHAnsi" w:eastAsia="Times New Roman" w:hAnsiTheme="minorHAnsi" w:cstheme="minorHAnsi"/>
                <w:b/>
                <w:sz w:val="20"/>
                <w:szCs w:val="20"/>
                <w:lang w:val="ms" w:eastAsia="en-US"/>
              </w:rPr>
              <w:t>Pejabat</w:t>
            </w:r>
            <w:r w:rsidRPr="00FA5EAA">
              <w:rPr>
                <w:rFonts w:asciiTheme="minorHAnsi" w:eastAsia="Times New Roman" w:hAnsiTheme="minorHAnsi" w:cstheme="minorHAnsi"/>
                <w:b/>
                <w:spacing w:val="-2"/>
                <w:sz w:val="20"/>
                <w:szCs w:val="20"/>
                <w:lang w:val="ms" w:eastAsia="en-US"/>
              </w:rPr>
              <w:t xml:space="preserve"> </w:t>
            </w:r>
            <w:r w:rsidRPr="00FA5EAA">
              <w:rPr>
                <w:rFonts w:asciiTheme="minorHAnsi" w:eastAsia="Times New Roman" w:hAnsiTheme="minorHAnsi" w:cstheme="minorHAnsi"/>
                <w:b/>
                <w:spacing w:val="-4"/>
                <w:sz w:val="20"/>
                <w:szCs w:val="20"/>
                <w:lang w:val="ms" w:eastAsia="en-US"/>
              </w:rPr>
              <w:t>JaPen</w:t>
            </w:r>
          </w:p>
        </w:tc>
        <w:tc>
          <w:tcPr>
            <w:tcW w:w="1557" w:type="dxa"/>
            <w:tcBorders>
              <w:top w:val="single" w:sz="4" w:space="0" w:color="auto"/>
              <w:bottom w:val="single" w:sz="4" w:space="0" w:color="auto"/>
            </w:tcBorders>
          </w:tcPr>
          <w:p w14:paraId="04FECB24" w14:textId="77777777" w:rsidR="00FA5EAA" w:rsidRPr="00FA5EAA" w:rsidRDefault="00FA5EAA" w:rsidP="00FA5EAA">
            <w:pPr>
              <w:autoSpaceDE w:val="0"/>
              <w:autoSpaceDN w:val="0"/>
              <w:spacing w:after="0" w:line="240" w:lineRule="auto"/>
              <w:jc w:val="right"/>
              <w:rPr>
                <w:rFonts w:asciiTheme="minorHAnsi" w:eastAsia="Times New Roman" w:hAnsiTheme="minorHAnsi" w:cstheme="minorHAnsi"/>
                <w:b/>
                <w:sz w:val="20"/>
                <w:szCs w:val="20"/>
                <w:lang w:val="ms" w:eastAsia="en-US"/>
              </w:rPr>
            </w:pPr>
            <w:r w:rsidRPr="00FA5EAA">
              <w:rPr>
                <w:rFonts w:asciiTheme="minorHAnsi" w:eastAsia="Times New Roman" w:hAnsiTheme="minorHAnsi" w:cstheme="minorHAnsi"/>
                <w:b/>
                <w:spacing w:val="-2"/>
                <w:sz w:val="20"/>
                <w:szCs w:val="20"/>
                <w:lang w:val="ms" w:eastAsia="en-US"/>
              </w:rPr>
              <w:t xml:space="preserve"> Populasi Kakitangan</w:t>
            </w:r>
          </w:p>
        </w:tc>
        <w:tc>
          <w:tcPr>
            <w:tcW w:w="2694" w:type="dxa"/>
            <w:tcBorders>
              <w:top w:val="single" w:sz="4" w:space="0" w:color="auto"/>
              <w:bottom w:val="single" w:sz="4" w:space="0" w:color="auto"/>
            </w:tcBorders>
          </w:tcPr>
          <w:p w14:paraId="3DC3E916" w14:textId="77777777" w:rsidR="00FA5EAA" w:rsidRPr="00FA5EAA" w:rsidRDefault="00FA5EAA" w:rsidP="00FA5EAA">
            <w:pPr>
              <w:autoSpaceDE w:val="0"/>
              <w:autoSpaceDN w:val="0"/>
              <w:spacing w:after="0" w:line="240" w:lineRule="auto"/>
              <w:ind w:right="253"/>
              <w:jc w:val="right"/>
              <w:rPr>
                <w:rFonts w:asciiTheme="minorHAnsi" w:eastAsia="Times New Roman" w:hAnsiTheme="minorHAnsi" w:cstheme="minorHAnsi"/>
                <w:b/>
                <w:sz w:val="20"/>
                <w:szCs w:val="20"/>
                <w:lang w:val="ms" w:eastAsia="en-US"/>
              </w:rPr>
            </w:pPr>
            <w:r w:rsidRPr="00FA5EAA">
              <w:rPr>
                <w:rFonts w:asciiTheme="minorHAnsi" w:eastAsia="Times New Roman" w:hAnsiTheme="minorHAnsi" w:cstheme="minorHAnsi"/>
                <w:b/>
                <w:sz w:val="20"/>
                <w:szCs w:val="20"/>
                <w:lang w:val="ms" w:eastAsia="en-US"/>
              </w:rPr>
              <w:t xml:space="preserve"> Persampelan Rawak Berstrata</w:t>
            </w:r>
            <w:r w:rsidRPr="00FA5EAA">
              <w:rPr>
                <w:rFonts w:asciiTheme="minorHAnsi" w:eastAsia="Times New Roman" w:hAnsiTheme="minorHAnsi" w:cstheme="minorHAnsi"/>
                <w:b/>
                <w:spacing w:val="-15"/>
                <w:sz w:val="20"/>
                <w:szCs w:val="20"/>
                <w:lang w:val="ms" w:eastAsia="en-US"/>
              </w:rPr>
              <w:t xml:space="preserve"> </w:t>
            </w:r>
            <w:r w:rsidRPr="00FA5EAA">
              <w:rPr>
                <w:rFonts w:asciiTheme="minorHAnsi" w:eastAsia="Times New Roman" w:hAnsiTheme="minorHAnsi" w:cstheme="minorHAnsi"/>
                <w:b/>
                <w:sz w:val="20"/>
                <w:szCs w:val="20"/>
                <w:lang w:val="ms" w:eastAsia="en-US"/>
              </w:rPr>
              <w:t>yang</w:t>
            </w:r>
            <w:r w:rsidRPr="00FA5EAA">
              <w:rPr>
                <w:rFonts w:asciiTheme="minorHAnsi" w:eastAsia="Times New Roman" w:hAnsiTheme="minorHAnsi" w:cstheme="minorHAnsi"/>
                <w:b/>
                <w:spacing w:val="-15"/>
                <w:sz w:val="20"/>
                <w:szCs w:val="20"/>
                <w:lang w:val="ms" w:eastAsia="en-US"/>
              </w:rPr>
              <w:t xml:space="preserve"> </w:t>
            </w:r>
            <w:r w:rsidRPr="00FA5EAA">
              <w:rPr>
                <w:rFonts w:asciiTheme="minorHAnsi" w:eastAsia="Times New Roman" w:hAnsiTheme="minorHAnsi" w:cstheme="minorHAnsi"/>
                <w:b/>
                <w:sz w:val="20"/>
                <w:szCs w:val="20"/>
                <w:lang w:val="ms" w:eastAsia="en-US"/>
              </w:rPr>
              <w:t xml:space="preserve">Tidak </w:t>
            </w:r>
            <w:r w:rsidRPr="00FA5EAA">
              <w:rPr>
                <w:rFonts w:asciiTheme="minorHAnsi" w:eastAsia="Times New Roman" w:hAnsiTheme="minorHAnsi" w:cstheme="minorHAnsi"/>
                <w:b/>
                <w:spacing w:val="-2"/>
                <w:sz w:val="20"/>
                <w:szCs w:val="20"/>
                <w:lang w:val="ms" w:eastAsia="en-US"/>
              </w:rPr>
              <w:t>Berkadar</w:t>
            </w:r>
          </w:p>
        </w:tc>
        <w:tc>
          <w:tcPr>
            <w:tcW w:w="992" w:type="dxa"/>
            <w:tcBorders>
              <w:top w:val="single" w:sz="4" w:space="0" w:color="auto"/>
              <w:bottom w:val="single" w:sz="4" w:space="0" w:color="auto"/>
            </w:tcBorders>
          </w:tcPr>
          <w:p w14:paraId="1FD1D5FF" w14:textId="77777777" w:rsidR="00FA5EAA" w:rsidRPr="00FA5EAA" w:rsidRDefault="00FA5EAA" w:rsidP="00FA5EAA">
            <w:pPr>
              <w:autoSpaceDE w:val="0"/>
              <w:autoSpaceDN w:val="0"/>
              <w:spacing w:after="0" w:line="240" w:lineRule="auto"/>
              <w:ind w:left="128" w:right="132" w:firstLine="146"/>
              <w:jc w:val="right"/>
              <w:rPr>
                <w:rFonts w:asciiTheme="minorHAnsi" w:eastAsia="Times New Roman" w:hAnsiTheme="minorHAnsi" w:cstheme="minorHAnsi"/>
                <w:b/>
                <w:sz w:val="20"/>
                <w:szCs w:val="20"/>
                <w:lang w:val="ms" w:eastAsia="en-US"/>
              </w:rPr>
            </w:pPr>
            <w:r w:rsidRPr="00FA5EAA">
              <w:rPr>
                <w:rFonts w:asciiTheme="minorHAnsi" w:eastAsia="Times New Roman" w:hAnsiTheme="minorHAnsi" w:cstheme="minorHAnsi"/>
                <w:b/>
                <w:spacing w:val="-4"/>
                <w:sz w:val="20"/>
                <w:szCs w:val="20"/>
                <w:lang w:val="ms" w:eastAsia="en-US"/>
              </w:rPr>
              <w:t xml:space="preserve">Saiz </w:t>
            </w:r>
            <w:r w:rsidRPr="00FA5EAA">
              <w:rPr>
                <w:rFonts w:asciiTheme="minorHAnsi" w:eastAsia="Times New Roman" w:hAnsiTheme="minorHAnsi" w:cstheme="minorHAnsi"/>
                <w:b/>
                <w:spacing w:val="-2"/>
                <w:sz w:val="20"/>
                <w:szCs w:val="20"/>
                <w:lang w:val="ms" w:eastAsia="en-US"/>
              </w:rPr>
              <w:t>sampel</w:t>
            </w:r>
          </w:p>
        </w:tc>
      </w:tr>
      <w:tr w:rsidR="00FA5EAA" w:rsidRPr="00FA5EAA" w14:paraId="7BD9BE0F" w14:textId="77777777" w:rsidTr="0073563F">
        <w:trPr>
          <w:trHeight w:val="103"/>
        </w:trPr>
        <w:tc>
          <w:tcPr>
            <w:tcW w:w="3824" w:type="dxa"/>
            <w:tcBorders>
              <w:top w:val="single" w:sz="4" w:space="0" w:color="auto"/>
            </w:tcBorders>
          </w:tcPr>
          <w:p w14:paraId="6132B0D2" w14:textId="77777777" w:rsidR="00FA5EAA" w:rsidRPr="00FA5EAA" w:rsidRDefault="00FA5EAA" w:rsidP="00FA5EAA">
            <w:pPr>
              <w:numPr>
                <w:ilvl w:val="0"/>
                <w:numId w:val="3"/>
              </w:numPr>
              <w:autoSpaceDE w:val="0"/>
              <w:autoSpaceDN w:val="0"/>
              <w:adjustRightInd w:val="0"/>
              <w:spacing w:after="0" w:line="240" w:lineRule="auto"/>
              <w:jc w:val="both"/>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Ibu</w:t>
            </w:r>
            <w:r w:rsidRPr="00FA5EAA">
              <w:rPr>
                <w:rFonts w:asciiTheme="minorHAnsi" w:eastAsia="Times New Roman" w:hAnsiTheme="minorHAnsi" w:cstheme="minorHAnsi"/>
                <w:spacing w:val="-8"/>
                <w:sz w:val="20"/>
                <w:szCs w:val="20"/>
                <w:lang w:val="ms" w:eastAsia="en-US"/>
              </w:rPr>
              <w:t xml:space="preserve"> </w:t>
            </w:r>
            <w:r w:rsidRPr="00FA5EAA">
              <w:rPr>
                <w:rFonts w:asciiTheme="minorHAnsi" w:eastAsia="Times New Roman" w:hAnsiTheme="minorHAnsi" w:cstheme="minorHAnsi"/>
                <w:sz w:val="20"/>
                <w:szCs w:val="20"/>
                <w:lang w:val="ms" w:eastAsia="en-US"/>
              </w:rPr>
              <w:t>Pejabat</w:t>
            </w:r>
            <w:r w:rsidRPr="00FA5EAA">
              <w:rPr>
                <w:rFonts w:asciiTheme="minorHAnsi" w:eastAsia="Times New Roman" w:hAnsiTheme="minorHAnsi" w:cstheme="minorHAnsi"/>
                <w:spacing w:val="-8"/>
                <w:sz w:val="20"/>
                <w:szCs w:val="20"/>
                <w:lang w:val="ms" w:eastAsia="en-US"/>
              </w:rPr>
              <w:t xml:space="preserve"> </w:t>
            </w:r>
            <w:r w:rsidRPr="00FA5EAA">
              <w:rPr>
                <w:rFonts w:asciiTheme="minorHAnsi" w:eastAsia="Times New Roman" w:hAnsiTheme="minorHAnsi" w:cstheme="minorHAnsi"/>
                <w:sz w:val="20"/>
                <w:szCs w:val="20"/>
                <w:lang w:val="ms" w:eastAsia="en-US"/>
              </w:rPr>
              <w:t xml:space="preserve">JaPen </w:t>
            </w:r>
            <w:r w:rsidRPr="00FA5EAA">
              <w:rPr>
                <w:rFonts w:asciiTheme="minorHAnsi" w:eastAsia="Times New Roman" w:hAnsiTheme="minorHAnsi" w:cstheme="minorHAnsi"/>
                <w:spacing w:val="-2"/>
                <w:sz w:val="20"/>
                <w:szCs w:val="20"/>
                <w:lang w:val="ms" w:eastAsia="en-US"/>
              </w:rPr>
              <w:t>Putrajaya</w:t>
            </w:r>
          </w:p>
        </w:tc>
        <w:tc>
          <w:tcPr>
            <w:tcW w:w="1557" w:type="dxa"/>
            <w:tcBorders>
              <w:top w:val="single" w:sz="4" w:space="0" w:color="auto"/>
            </w:tcBorders>
          </w:tcPr>
          <w:p w14:paraId="70B647F8" w14:textId="77777777" w:rsidR="00FA5EAA" w:rsidRPr="00FA5EAA" w:rsidRDefault="00FA5EAA" w:rsidP="00FA5EAA">
            <w:pPr>
              <w:autoSpaceDE w:val="0"/>
              <w:autoSpaceDN w:val="0"/>
              <w:spacing w:after="0" w:line="240" w:lineRule="auto"/>
              <w:ind w:left="63"/>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461</w:t>
            </w:r>
          </w:p>
        </w:tc>
        <w:tc>
          <w:tcPr>
            <w:tcW w:w="2694" w:type="dxa"/>
            <w:tcBorders>
              <w:top w:val="single" w:sz="4" w:space="0" w:color="auto"/>
            </w:tcBorders>
          </w:tcPr>
          <w:p w14:paraId="1BF3F393" w14:textId="77777777" w:rsidR="00FA5EAA" w:rsidRPr="00FA5EAA" w:rsidRDefault="00FA5EAA" w:rsidP="00FA5EAA">
            <w:pPr>
              <w:autoSpaceDE w:val="0"/>
              <w:autoSpaceDN w:val="0"/>
              <w:spacing w:after="0" w:line="240" w:lineRule="auto"/>
              <w:ind w:left="141"/>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 xml:space="preserve">461/1595x100% = </w:t>
            </w:r>
            <w:r w:rsidRPr="00FA5EAA">
              <w:rPr>
                <w:rFonts w:asciiTheme="minorHAnsi" w:eastAsia="Times New Roman" w:hAnsiTheme="minorHAnsi" w:cstheme="minorHAnsi"/>
                <w:spacing w:val="-5"/>
                <w:sz w:val="20"/>
                <w:szCs w:val="20"/>
                <w:lang w:val="ms" w:eastAsia="en-US"/>
              </w:rPr>
              <w:t>28.9%</w:t>
            </w:r>
          </w:p>
        </w:tc>
        <w:tc>
          <w:tcPr>
            <w:tcW w:w="992" w:type="dxa"/>
            <w:tcBorders>
              <w:top w:val="single" w:sz="4" w:space="0" w:color="auto"/>
            </w:tcBorders>
          </w:tcPr>
          <w:p w14:paraId="78D41941" w14:textId="77777777" w:rsidR="00FA5EAA" w:rsidRPr="00FA5EAA" w:rsidRDefault="00FA5EAA" w:rsidP="00FA5EAA">
            <w:pPr>
              <w:autoSpaceDE w:val="0"/>
              <w:autoSpaceDN w:val="0"/>
              <w:spacing w:after="0" w:line="240" w:lineRule="auto"/>
              <w:ind w:right="9"/>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88</w:t>
            </w:r>
          </w:p>
        </w:tc>
      </w:tr>
      <w:tr w:rsidR="00FA5EAA" w:rsidRPr="00FA5EAA" w14:paraId="0014801D" w14:textId="77777777" w:rsidTr="0073563F">
        <w:trPr>
          <w:trHeight w:val="76"/>
        </w:trPr>
        <w:tc>
          <w:tcPr>
            <w:tcW w:w="3824" w:type="dxa"/>
          </w:tcPr>
          <w:p w14:paraId="6B5D3192" w14:textId="77777777" w:rsidR="00FA5EAA" w:rsidRPr="00FA5EAA" w:rsidRDefault="00FA5EAA" w:rsidP="00FA5EAA">
            <w:pPr>
              <w:numPr>
                <w:ilvl w:val="0"/>
                <w:numId w:val="3"/>
              </w:numPr>
              <w:autoSpaceDE w:val="0"/>
              <w:autoSpaceDN w:val="0"/>
              <w:adjustRightInd w:val="0"/>
              <w:spacing w:after="0" w:line="240" w:lineRule="auto"/>
              <w:contextualSpacing/>
              <w:jc w:val="both"/>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Jabatan</w:t>
            </w:r>
            <w:r w:rsidRPr="00FA5EAA">
              <w:rPr>
                <w:rFonts w:asciiTheme="minorHAnsi" w:eastAsia="Times New Roman" w:hAnsiTheme="minorHAnsi" w:cstheme="minorHAnsi"/>
                <w:spacing w:val="-9"/>
                <w:sz w:val="20"/>
                <w:szCs w:val="20"/>
                <w:lang w:val="ms" w:eastAsia="en-US"/>
              </w:rPr>
              <w:t xml:space="preserve"> </w:t>
            </w:r>
            <w:r w:rsidRPr="00FA5EAA">
              <w:rPr>
                <w:rFonts w:asciiTheme="minorHAnsi" w:eastAsia="Times New Roman" w:hAnsiTheme="minorHAnsi" w:cstheme="minorHAnsi"/>
                <w:sz w:val="20"/>
                <w:szCs w:val="20"/>
                <w:lang w:val="ms" w:eastAsia="en-US"/>
              </w:rPr>
              <w:t xml:space="preserve">Penerangan Negeri </w:t>
            </w:r>
            <w:r w:rsidRPr="00FA5EAA">
              <w:rPr>
                <w:rFonts w:asciiTheme="minorHAnsi" w:eastAsia="Times New Roman" w:hAnsiTheme="minorHAnsi" w:cstheme="minorHAnsi"/>
                <w:spacing w:val="-2"/>
                <w:sz w:val="20"/>
                <w:szCs w:val="20"/>
                <w:lang w:val="ms" w:eastAsia="en-US"/>
              </w:rPr>
              <w:t>Kedah (Zon Utara)</w:t>
            </w:r>
          </w:p>
        </w:tc>
        <w:tc>
          <w:tcPr>
            <w:tcW w:w="1557" w:type="dxa"/>
          </w:tcPr>
          <w:p w14:paraId="71438C12" w14:textId="77777777" w:rsidR="00FA5EAA" w:rsidRPr="00FA5EAA" w:rsidRDefault="00FA5EAA" w:rsidP="00FA5EAA">
            <w:pPr>
              <w:autoSpaceDE w:val="0"/>
              <w:autoSpaceDN w:val="0"/>
              <w:spacing w:after="0" w:line="240" w:lineRule="auto"/>
              <w:ind w:left="63"/>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122</w:t>
            </w:r>
          </w:p>
        </w:tc>
        <w:tc>
          <w:tcPr>
            <w:tcW w:w="2694" w:type="dxa"/>
          </w:tcPr>
          <w:p w14:paraId="47618D3E" w14:textId="77777777" w:rsidR="00FA5EAA" w:rsidRPr="00FA5EAA" w:rsidRDefault="00FA5EAA" w:rsidP="00FA5EAA">
            <w:pPr>
              <w:autoSpaceDE w:val="0"/>
              <w:autoSpaceDN w:val="0"/>
              <w:spacing w:after="0" w:line="240" w:lineRule="auto"/>
              <w:ind w:left="141"/>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 xml:space="preserve">122/1595x100% = </w:t>
            </w:r>
            <w:r w:rsidRPr="00FA5EAA">
              <w:rPr>
                <w:rFonts w:asciiTheme="minorHAnsi" w:eastAsia="Times New Roman" w:hAnsiTheme="minorHAnsi" w:cstheme="minorHAnsi"/>
                <w:spacing w:val="-2"/>
                <w:sz w:val="20"/>
                <w:szCs w:val="20"/>
                <w:lang w:val="ms" w:eastAsia="en-US"/>
              </w:rPr>
              <w:t>7.6%</w:t>
            </w:r>
          </w:p>
        </w:tc>
        <w:tc>
          <w:tcPr>
            <w:tcW w:w="992" w:type="dxa"/>
          </w:tcPr>
          <w:p w14:paraId="0474635C" w14:textId="77777777" w:rsidR="00FA5EAA" w:rsidRPr="00FA5EAA" w:rsidRDefault="00FA5EAA" w:rsidP="00FA5EAA">
            <w:pPr>
              <w:autoSpaceDE w:val="0"/>
              <w:autoSpaceDN w:val="0"/>
              <w:spacing w:after="0" w:line="240" w:lineRule="auto"/>
              <w:ind w:right="9"/>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23</w:t>
            </w:r>
          </w:p>
        </w:tc>
      </w:tr>
      <w:tr w:rsidR="00FA5EAA" w:rsidRPr="00FA5EAA" w14:paraId="20E80AC9" w14:textId="77777777" w:rsidTr="0073563F">
        <w:trPr>
          <w:trHeight w:val="49"/>
        </w:trPr>
        <w:tc>
          <w:tcPr>
            <w:tcW w:w="3824" w:type="dxa"/>
          </w:tcPr>
          <w:p w14:paraId="2D839B26" w14:textId="77777777" w:rsidR="00FA5EAA" w:rsidRPr="00FA5EAA" w:rsidRDefault="00FA5EAA" w:rsidP="00FA5EAA">
            <w:pPr>
              <w:numPr>
                <w:ilvl w:val="0"/>
                <w:numId w:val="3"/>
              </w:numPr>
              <w:autoSpaceDE w:val="0"/>
              <w:autoSpaceDN w:val="0"/>
              <w:adjustRightInd w:val="0"/>
              <w:spacing w:after="0" w:line="240" w:lineRule="auto"/>
              <w:contextualSpacing/>
              <w:jc w:val="both"/>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Jabatan</w:t>
            </w:r>
            <w:r w:rsidRPr="00FA5EAA">
              <w:rPr>
                <w:rFonts w:asciiTheme="minorHAnsi" w:eastAsia="Times New Roman" w:hAnsiTheme="minorHAnsi" w:cstheme="minorHAnsi"/>
                <w:spacing w:val="-9"/>
                <w:sz w:val="20"/>
                <w:szCs w:val="20"/>
                <w:lang w:val="ms" w:eastAsia="en-US"/>
              </w:rPr>
              <w:t xml:space="preserve"> </w:t>
            </w:r>
            <w:r w:rsidRPr="00FA5EAA">
              <w:rPr>
                <w:rFonts w:asciiTheme="minorHAnsi" w:eastAsia="Times New Roman" w:hAnsiTheme="minorHAnsi" w:cstheme="minorHAnsi"/>
                <w:sz w:val="20"/>
                <w:szCs w:val="20"/>
                <w:lang w:val="ms" w:eastAsia="en-US"/>
              </w:rPr>
              <w:t>Penerangan Negeri Terengganu (Zon Timur)</w:t>
            </w:r>
          </w:p>
        </w:tc>
        <w:tc>
          <w:tcPr>
            <w:tcW w:w="1557" w:type="dxa"/>
          </w:tcPr>
          <w:p w14:paraId="2CE3C6A4" w14:textId="77777777" w:rsidR="00FA5EAA" w:rsidRPr="00FA5EAA" w:rsidRDefault="00FA5EAA" w:rsidP="00FA5EAA">
            <w:pPr>
              <w:autoSpaceDE w:val="0"/>
              <w:autoSpaceDN w:val="0"/>
              <w:spacing w:after="0" w:line="240" w:lineRule="auto"/>
              <w:ind w:left="63"/>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80</w:t>
            </w:r>
          </w:p>
        </w:tc>
        <w:tc>
          <w:tcPr>
            <w:tcW w:w="2694" w:type="dxa"/>
          </w:tcPr>
          <w:p w14:paraId="39484DC8" w14:textId="77777777" w:rsidR="00FA5EAA" w:rsidRPr="00FA5EAA" w:rsidRDefault="00FA5EAA" w:rsidP="00FA5EAA">
            <w:pPr>
              <w:autoSpaceDE w:val="0"/>
              <w:autoSpaceDN w:val="0"/>
              <w:spacing w:after="0" w:line="240" w:lineRule="auto"/>
              <w:ind w:left="141"/>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 xml:space="preserve">80/1595x100% = </w:t>
            </w:r>
            <w:r w:rsidRPr="00FA5EAA">
              <w:rPr>
                <w:rFonts w:asciiTheme="minorHAnsi" w:eastAsia="Times New Roman" w:hAnsiTheme="minorHAnsi" w:cstheme="minorHAnsi"/>
                <w:spacing w:val="-2"/>
                <w:sz w:val="20"/>
                <w:szCs w:val="20"/>
                <w:lang w:val="ms" w:eastAsia="en-US"/>
              </w:rPr>
              <w:t>5.0%</w:t>
            </w:r>
          </w:p>
        </w:tc>
        <w:tc>
          <w:tcPr>
            <w:tcW w:w="992" w:type="dxa"/>
          </w:tcPr>
          <w:p w14:paraId="25DCC115" w14:textId="77777777" w:rsidR="00FA5EAA" w:rsidRPr="00FA5EAA" w:rsidRDefault="00FA5EAA" w:rsidP="00FA5EAA">
            <w:pPr>
              <w:autoSpaceDE w:val="0"/>
              <w:autoSpaceDN w:val="0"/>
              <w:spacing w:after="0" w:line="240" w:lineRule="auto"/>
              <w:ind w:right="9"/>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15</w:t>
            </w:r>
          </w:p>
        </w:tc>
      </w:tr>
      <w:tr w:rsidR="00FA5EAA" w:rsidRPr="00FA5EAA" w14:paraId="5E2B6E43" w14:textId="77777777" w:rsidTr="0073563F">
        <w:trPr>
          <w:trHeight w:val="49"/>
        </w:trPr>
        <w:tc>
          <w:tcPr>
            <w:tcW w:w="3824" w:type="dxa"/>
          </w:tcPr>
          <w:p w14:paraId="00F297CA" w14:textId="77777777" w:rsidR="00FA5EAA" w:rsidRPr="00FA5EAA" w:rsidRDefault="00FA5EAA" w:rsidP="00FA5EAA">
            <w:pPr>
              <w:numPr>
                <w:ilvl w:val="0"/>
                <w:numId w:val="3"/>
              </w:numPr>
              <w:autoSpaceDE w:val="0"/>
              <w:autoSpaceDN w:val="0"/>
              <w:adjustRightInd w:val="0"/>
              <w:spacing w:after="0" w:line="240" w:lineRule="auto"/>
              <w:contextualSpacing/>
              <w:jc w:val="both"/>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Jabatan</w:t>
            </w:r>
            <w:r w:rsidRPr="00FA5EAA">
              <w:rPr>
                <w:rFonts w:asciiTheme="minorHAnsi" w:eastAsia="Times New Roman" w:hAnsiTheme="minorHAnsi" w:cstheme="minorHAnsi"/>
                <w:spacing w:val="-9"/>
                <w:sz w:val="20"/>
                <w:szCs w:val="20"/>
                <w:lang w:val="ms" w:eastAsia="en-US"/>
              </w:rPr>
              <w:t xml:space="preserve"> </w:t>
            </w:r>
            <w:r w:rsidRPr="00FA5EAA">
              <w:rPr>
                <w:rFonts w:asciiTheme="minorHAnsi" w:eastAsia="Times New Roman" w:hAnsiTheme="minorHAnsi" w:cstheme="minorHAnsi"/>
                <w:sz w:val="20"/>
                <w:szCs w:val="20"/>
                <w:lang w:val="ms" w:eastAsia="en-US"/>
              </w:rPr>
              <w:t>Penerangan</w:t>
            </w:r>
            <w:r w:rsidRPr="00FA5EAA">
              <w:rPr>
                <w:rFonts w:asciiTheme="minorHAnsi" w:eastAsia="Times New Roman" w:hAnsiTheme="minorHAnsi" w:cstheme="minorHAnsi"/>
                <w:spacing w:val="-9"/>
                <w:sz w:val="20"/>
                <w:szCs w:val="20"/>
                <w:lang w:val="ms" w:eastAsia="en-US"/>
              </w:rPr>
              <w:t xml:space="preserve"> </w:t>
            </w:r>
            <w:r w:rsidRPr="00FA5EAA">
              <w:rPr>
                <w:rFonts w:asciiTheme="minorHAnsi" w:eastAsia="Times New Roman" w:hAnsiTheme="minorHAnsi" w:cstheme="minorHAnsi"/>
                <w:sz w:val="20"/>
                <w:szCs w:val="20"/>
                <w:lang w:val="ms" w:eastAsia="en-US"/>
              </w:rPr>
              <w:t xml:space="preserve">Negeri </w:t>
            </w:r>
            <w:r w:rsidRPr="00FA5EAA">
              <w:rPr>
                <w:rFonts w:asciiTheme="minorHAnsi" w:eastAsia="Times New Roman" w:hAnsiTheme="minorHAnsi" w:cstheme="minorHAnsi"/>
                <w:spacing w:val="-2"/>
                <w:sz w:val="20"/>
                <w:szCs w:val="20"/>
                <w:lang w:val="ms" w:eastAsia="en-US"/>
              </w:rPr>
              <w:t>Selangor (Zon Tengah)</w:t>
            </w:r>
          </w:p>
        </w:tc>
        <w:tc>
          <w:tcPr>
            <w:tcW w:w="1557" w:type="dxa"/>
          </w:tcPr>
          <w:p w14:paraId="75B5E0E5" w14:textId="77777777" w:rsidR="00FA5EAA" w:rsidRPr="00FA5EAA" w:rsidRDefault="00FA5EAA" w:rsidP="00FA5EAA">
            <w:pPr>
              <w:autoSpaceDE w:val="0"/>
              <w:autoSpaceDN w:val="0"/>
              <w:spacing w:after="0" w:line="240" w:lineRule="auto"/>
              <w:ind w:left="63"/>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94</w:t>
            </w:r>
          </w:p>
        </w:tc>
        <w:tc>
          <w:tcPr>
            <w:tcW w:w="2694" w:type="dxa"/>
          </w:tcPr>
          <w:p w14:paraId="5D819A17" w14:textId="77777777" w:rsidR="00FA5EAA" w:rsidRPr="00FA5EAA" w:rsidRDefault="00FA5EAA" w:rsidP="00FA5EAA">
            <w:pPr>
              <w:autoSpaceDE w:val="0"/>
              <w:autoSpaceDN w:val="0"/>
              <w:spacing w:after="0" w:line="240" w:lineRule="auto"/>
              <w:ind w:left="141"/>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 xml:space="preserve">94/1595x100% = </w:t>
            </w:r>
            <w:r w:rsidRPr="00FA5EAA">
              <w:rPr>
                <w:rFonts w:asciiTheme="minorHAnsi" w:eastAsia="Times New Roman" w:hAnsiTheme="minorHAnsi" w:cstheme="minorHAnsi"/>
                <w:spacing w:val="-2"/>
                <w:sz w:val="20"/>
                <w:szCs w:val="20"/>
                <w:lang w:val="ms" w:eastAsia="en-US"/>
              </w:rPr>
              <w:t>5.9%</w:t>
            </w:r>
          </w:p>
        </w:tc>
        <w:tc>
          <w:tcPr>
            <w:tcW w:w="992" w:type="dxa"/>
          </w:tcPr>
          <w:p w14:paraId="5001551F" w14:textId="77777777" w:rsidR="00FA5EAA" w:rsidRPr="00FA5EAA" w:rsidRDefault="00FA5EAA" w:rsidP="00FA5EAA">
            <w:pPr>
              <w:autoSpaceDE w:val="0"/>
              <w:autoSpaceDN w:val="0"/>
              <w:spacing w:after="0" w:line="240" w:lineRule="auto"/>
              <w:ind w:right="9"/>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18</w:t>
            </w:r>
          </w:p>
        </w:tc>
      </w:tr>
      <w:tr w:rsidR="00FA5EAA" w:rsidRPr="00FA5EAA" w14:paraId="45454A56" w14:textId="77777777" w:rsidTr="0073563F">
        <w:trPr>
          <w:trHeight w:val="303"/>
        </w:trPr>
        <w:tc>
          <w:tcPr>
            <w:tcW w:w="3824" w:type="dxa"/>
          </w:tcPr>
          <w:p w14:paraId="4331DEAD" w14:textId="77777777" w:rsidR="00FA5EAA" w:rsidRPr="00FA5EAA" w:rsidRDefault="00FA5EAA" w:rsidP="00FA5EAA">
            <w:pPr>
              <w:numPr>
                <w:ilvl w:val="0"/>
                <w:numId w:val="3"/>
              </w:numPr>
              <w:autoSpaceDE w:val="0"/>
              <w:autoSpaceDN w:val="0"/>
              <w:adjustRightInd w:val="0"/>
              <w:spacing w:after="0" w:line="240" w:lineRule="auto"/>
              <w:contextualSpacing/>
              <w:jc w:val="both"/>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Jabatan</w:t>
            </w:r>
            <w:r w:rsidRPr="00FA5EAA">
              <w:rPr>
                <w:rFonts w:asciiTheme="minorHAnsi" w:eastAsia="Times New Roman" w:hAnsiTheme="minorHAnsi" w:cstheme="minorHAnsi"/>
                <w:spacing w:val="-9"/>
                <w:sz w:val="20"/>
                <w:szCs w:val="20"/>
                <w:lang w:val="ms" w:eastAsia="en-US"/>
              </w:rPr>
              <w:t xml:space="preserve"> </w:t>
            </w:r>
            <w:r w:rsidRPr="00FA5EAA">
              <w:rPr>
                <w:rFonts w:asciiTheme="minorHAnsi" w:eastAsia="Times New Roman" w:hAnsiTheme="minorHAnsi" w:cstheme="minorHAnsi"/>
                <w:sz w:val="20"/>
                <w:szCs w:val="20"/>
                <w:lang w:val="ms" w:eastAsia="en-US"/>
              </w:rPr>
              <w:t>Penerangan Negeri Johor (Zon Selatan)</w:t>
            </w:r>
          </w:p>
        </w:tc>
        <w:tc>
          <w:tcPr>
            <w:tcW w:w="1557" w:type="dxa"/>
          </w:tcPr>
          <w:p w14:paraId="6B38609F" w14:textId="77777777" w:rsidR="00FA5EAA" w:rsidRPr="00FA5EAA" w:rsidRDefault="00FA5EAA" w:rsidP="00FA5EAA">
            <w:pPr>
              <w:autoSpaceDE w:val="0"/>
              <w:autoSpaceDN w:val="0"/>
              <w:spacing w:after="0" w:line="240" w:lineRule="auto"/>
              <w:ind w:left="63"/>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113</w:t>
            </w:r>
          </w:p>
        </w:tc>
        <w:tc>
          <w:tcPr>
            <w:tcW w:w="2694" w:type="dxa"/>
          </w:tcPr>
          <w:p w14:paraId="6CDFA26E" w14:textId="77777777" w:rsidR="00FA5EAA" w:rsidRPr="00FA5EAA" w:rsidRDefault="00FA5EAA" w:rsidP="00FA5EAA">
            <w:pPr>
              <w:autoSpaceDE w:val="0"/>
              <w:autoSpaceDN w:val="0"/>
              <w:spacing w:after="0" w:line="240" w:lineRule="auto"/>
              <w:ind w:left="141"/>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 xml:space="preserve">113/1595x100% = </w:t>
            </w:r>
            <w:r w:rsidRPr="00FA5EAA">
              <w:rPr>
                <w:rFonts w:asciiTheme="minorHAnsi" w:eastAsia="Times New Roman" w:hAnsiTheme="minorHAnsi" w:cstheme="minorHAnsi"/>
                <w:spacing w:val="-4"/>
                <w:sz w:val="20"/>
                <w:szCs w:val="20"/>
                <w:lang w:val="ms" w:eastAsia="en-US"/>
              </w:rPr>
              <w:t>7.1%</w:t>
            </w:r>
          </w:p>
        </w:tc>
        <w:tc>
          <w:tcPr>
            <w:tcW w:w="992" w:type="dxa"/>
          </w:tcPr>
          <w:p w14:paraId="5A673ABD" w14:textId="77777777" w:rsidR="00FA5EAA" w:rsidRPr="00FA5EAA" w:rsidRDefault="00FA5EAA" w:rsidP="00FA5EAA">
            <w:pPr>
              <w:autoSpaceDE w:val="0"/>
              <w:autoSpaceDN w:val="0"/>
              <w:spacing w:after="0" w:line="240" w:lineRule="auto"/>
              <w:ind w:right="9"/>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22</w:t>
            </w:r>
          </w:p>
        </w:tc>
      </w:tr>
      <w:tr w:rsidR="00FA5EAA" w:rsidRPr="00FA5EAA" w14:paraId="027A1CBA" w14:textId="77777777" w:rsidTr="0073563F">
        <w:trPr>
          <w:trHeight w:val="49"/>
        </w:trPr>
        <w:tc>
          <w:tcPr>
            <w:tcW w:w="3824" w:type="dxa"/>
          </w:tcPr>
          <w:p w14:paraId="0E41B1BE" w14:textId="77777777" w:rsidR="00FA5EAA" w:rsidRPr="00FA5EAA" w:rsidRDefault="00FA5EAA" w:rsidP="00FA5EAA">
            <w:pPr>
              <w:numPr>
                <w:ilvl w:val="0"/>
                <w:numId w:val="3"/>
              </w:numPr>
              <w:autoSpaceDE w:val="0"/>
              <w:autoSpaceDN w:val="0"/>
              <w:adjustRightInd w:val="0"/>
              <w:spacing w:after="0" w:line="240" w:lineRule="auto"/>
              <w:contextualSpacing/>
              <w:jc w:val="both"/>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 xml:space="preserve">Jabatan Penerangan Negeri </w:t>
            </w:r>
            <w:r w:rsidRPr="00FA5EAA">
              <w:rPr>
                <w:rFonts w:asciiTheme="minorHAnsi" w:eastAsia="Times New Roman" w:hAnsiTheme="minorHAnsi" w:cstheme="minorHAnsi"/>
                <w:spacing w:val="-2"/>
                <w:sz w:val="20"/>
                <w:szCs w:val="20"/>
                <w:lang w:val="ms" w:eastAsia="en-US"/>
              </w:rPr>
              <w:t>Sabah</w:t>
            </w:r>
          </w:p>
        </w:tc>
        <w:tc>
          <w:tcPr>
            <w:tcW w:w="1557" w:type="dxa"/>
          </w:tcPr>
          <w:p w14:paraId="094C7A1A" w14:textId="77777777" w:rsidR="00FA5EAA" w:rsidRPr="00FA5EAA" w:rsidRDefault="00FA5EAA" w:rsidP="00FA5EAA">
            <w:pPr>
              <w:autoSpaceDE w:val="0"/>
              <w:autoSpaceDN w:val="0"/>
              <w:spacing w:after="0" w:line="240" w:lineRule="auto"/>
              <w:ind w:left="63"/>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308</w:t>
            </w:r>
          </w:p>
        </w:tc>
        <w:tc>
          <w:tcPr>
            <w:tcW w:w="2694" w:type="dxa"/>
          </w:tcPr>
          <w:p w14:paraId="55F4F423" w14:textId="77777777" w:rsidR="00FA5EAA" w:rsidRPr="00FA5EAA" w:rsidRDefault="00FA5EAA" w:rsidP="00FA5EAA">
            <w:pPr>
              <w:autoSpaceDE w:val="0"/>
              <w:autoSpaceDN w:val="0"/>
              <w:spacing w:after="0" w:line="240" w:lineRule="auto"/>
              <w:ind w:left="141"/>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 xml:space="preserve">308/1595x100% = </w:t>
            </w:r>
            <w:r w:rsidRPr="00FA5EAA">
              <w:rPr>
                <w:rFonts w:asciiTheme="minorHAnsi" w:eastAsia="Times New Roman" w:hAnsiTheme="minorHAnsi" w:cstheme="minorHAnsi"/>
                <w:spacing w:val="-2"/>
                <w:sz w:val="20"/>
                <w:szCs w:val="20"/>
                <w:lang w:val="ms" w:eastAsia="en-US"/>
              </w:rPr>
              <w:t>19.3%</w:t>
            </w:r>
          </w:p>
        </w:tc>
        <w:tc>
          <w:tcPr>
            <w:tcW w:w="992" w:type="dxa"/>
          </w:tcPr>
          <w:p w14:paraId="3146C180" w14:textId="77777777" w:rsidR="00FA5EAA" w:rsidRPr="00FA5EAA" w:rsidRDefault="00FA5EAA" w:rsidP="00FA5EAA">
            <w:pPr>
              <w:autoSpaceDE w:val="0"/>
              <w:autoSpaceDN w:val="0"/>
              <w:spacing w:after="0" w:line="240" w:lineRule="auto"/>
              <w:ind w:right="9"/>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60</w:t>
            </w:r>
          </w:p>
        </w:tc>
      </w:tr>
      <w:tr w:rsidR="00FA5EAA" w:rsidRPr="00FA5EAA" w14:paraId="0C7F58BE" w14:textId="77777777" w:rsidTr="0073563F">
        <w:trPr>
          <w:trHeight w:val="49"/>
        </w:trPr>
        <w:tc>
          <w:tcPr>
            <w:tcW w:w="3824" w:type="dxa"/>
            <w:tcBorders>
              <w:bottom w:val="single" w:sz="4" w:space="0" w:color="auto"/>
            </w:tcBorders>
          </w:tcPr>
          <w:p w14:paraId="21ACBB27" w14:textId="77777777" w:rsidR="00FA5EAA" w:rsidRPr="00FA5EAA" w:rsidRDefault="00FA5EAA" w:rsidP="00FA5EAA">
            <w:pPr>
              <w:numPr>
                <w:ilvl w:val="0"/>
                <w:numId w:val="3"/>
              </w:numPr>
              <w:autoSpaceDE w:val="0"/>
              <w:autoSpaceDN w:val="0"/>
              <w:adjustRightInd w:val="0"/>
              <w:spacing w:after="0" w:line="240" w:lineRule="auto"/>
              <w:contextualSpacing/>
              <w:jc w:val="both"/>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Jabatan</w:t>
            </w:r>
            <w:r w:rsidRPr="00FA5EAA">
              <w:rPr>
                <w:rFonts w:asciiTheme="minorHAnsi" w:eastAsia="Times New Roman" w:hAnsiTheme="minorHAnsi" w:cstheme="minorHAnsi"/>
                <w:spacing w:val="-9"/>
                <w:sz w:val="20"/>
                <w:szCs w:val="20"/>
                <w:lang w:val="ms" w:eastAsia="en-US"/>
              </w:rPr>
              <w:t xml:space="preserve"> </w:t>
            </w:r>
            <w:r w:rsidRPr="00FA5EAA">
              <w:rPr>
                <w:rFonts w:asciiTheme="minorHAnsi" w:eastAsia="Times New Roman" w:hAnsiTheme="minorHAnsi" w:cstheme="minorHAnsi"/>
                <w:sz w:val="20"/>
                <w:szCs w:val="20"/>
                <w:lang w:val="ms" w:eastAsia="en-US"/>
              </w:rPr>
              <w:t xml:space="preserve">Penerangan Negeri </w:t>
            </w:r>
            <w:r w:rsidRPr="00FA5EAA">
              <w:rPr>
                <w:rFonts w:asciiTheme="minorHAnsi" w:eastAsia="Times New Roman" w:hAnsiTheme="minorHAnsi" w:cstheme="minorHAnsi"/>
                <w:spacing w:val="-2"/>
                <w:sz w:val="20"/>
                <w:szCs w:val="20"/>
                <w:lang w:val="ms" w:eastAsia="en-US"/>
              </w:rPr>
              <w:t>Sarawak</w:t>
            </w:r>
          </w:p>
        </w:tc>
        <w:tc>
          <w:tcPr>
            <w:tcW w:w="1557" w:type="dxa"/>
            <w:tcBorders>
              <w:bottom w:val="single" w:sz="4" w:space="0" w:color="auto"/>
            </w:tcBorders>
          </w:tcPr>
          <w:p w14:paraId="7A9487C1" w14:textId="77777777" w:rsidR="00FA5EAA" w:rsidRPr="00FA5EAA" w:rsidRDefault="00FA5EAA" w:rsidP="00FA5EAA">
            <w:pPr>
              <w:autoSpaceDE w:val="0"/>
              <w:autoSpaceDN w:val="0"/>
              <w:spacing w:after="0" w:line="240" w:lineRule="auto"/>
              <w:ind w:left="63"/>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417</w:t>
            </w:r>
          </w:p>
        </w:tc>
        <w:tc>
          <w:tcPr>
            <w:tcW w:w="2694" w:type="dxa"/>
            <w:tcBorders>
              <w:bottom w:val="single" w:sz="4" w:space="0" w:color="auto"/>
            </w:tcBorders>
          </w:tcPr>
          <w:p w14:paraId="2F28FDFC" w14:textId="77777777" w:rsidR="00FA5EAA" w:rsidRPr="00FA5EAA" w:rsidRDefault="00FA5EAA" w:rsidP="00FA5EAA">
            <w:pPr>
              <w:autoSpaceDE w:val="0"/>
              <w:autoSpaceDN w:val="0"/>
              <w:spacing w:after="0" w:line="240" w:lineRule="auto"/>
              <w:ind w:left="141"/>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z w:val="20"/>
                <w:szCs w:val="20"/>
                <w:lang w:val="ms" w:eastAsia="en-US"/>
              </w:rPr>
              <w:t xml:space="preserve">417/1595x100% = </w:t>
            </w:r>
            <w:r w:rsidRPr="00FA5EAA">
              <w:rPr>
                <w:rFonts w:asciiTheme="minorHAnsi" w:eastAsia="Times New Roman" w:hAnsiTheme="minorHAnsi" w:cstheme="minorHAnsi"/>
                <w:spacing w:val="-2"/>
                <w:sz w:val="20"/>
                <w:szCs w:val="20"/>
                <w:lang w:val="ms" w:eastAsia="en-US"/>
              </w:rPr>
              <w:t>26.1%</w:t>
            </w:r>
          </w:p>
        </w:tc>
        <w:tc>
          <w:tcPr>
            <w:tcW w:w="992" w:type="dxa"/>
            <w:tcBorders>
              <w:bottom w:val="single" w:sz="4" w:space="0" w:color="auto"/>
            </w:tcBorders>
          </w:tcPr>
          <w:p w14:paraId="52A48496" w14:textId="77777777" w:rsidR="00FA5EAA" w:rsidRPr="00FA5EAA" w:rsidRDefault="00FA5EAA" w:rsidP="00FA5EAA">
            <w:pPr>
              <w:autoSpaceDE w:val="0"/>
              <w:autoSpaceDN w:val="0"/>
              <w:spacing w:after="0" w:line="240" w:lineRule="auto"/>
              <w:ind w:right="9"/>
              <w:jc w:val="right"/>
              <w:rPr>
                <w:rFonts w:asciiTheme="minorHAnsi" w:eastAsia="Times New Roman" w:hAnsiTheme="minorHAnsi" w:cstheme="minorHAnsi"/>
                <w:sz w:val="20"/>
                <w:szCs w:val="20"/>
                <w:lang w:val="ms" w:eastAsia="en-US"/>
              </w:rPr>
            </w:pPr>
            <w:r w:rsidRPr="00FA5EAA">
              <w:rPr>
                <w:rFonts w:asciiTheme="minorHAnsi" w:eastAsia="Times New Roman" w:hAnsiTheme="minorHAnsi" w:cstheme="minorHAnsi"/>
                <w:spacing w:val="-5"/>
                <w:sz w:val="20"/>
                <w:szCs w:val="20"/>
                <w:lang w:val="ms" w:eastAsia="en-US"/>
              </w:rPr>
              <w:t>80</w:t>
            </w:r>
          </w:p>
        </w:tc>
      </w:tr>
      <w:tr w:rsidR="00FA5EAA" w:rsidRPr="00FA5EAA" w14:paraId="1691945C" w14:textId="77777777" w:rsidTr="0073563F">
        <w:trPr>
          <w:trHeight w:val="66"/>
        </w:trPr>
        <w:tc>
          <w:tcPr>
            <w:tcW w:w="3824" w:type="dxa"/>
            <w:tcBorders>
              <w:top w:val="single" w:sz="4" w:space="0" w:color="auto"/>
              <w:bottom w:val="single" w:sz="4" w:space="0" w:color="auto"/>
            </w:tcBorders>
          </w:tcPr>
          <w:p w14:paraId="0C7C3A3B" w14:textId="77777777" w:rsidR="00FA5EAA" w:rsidRPr="00FA5EAA" w:rsidRDefault="00FA5EAA" w:rsidP="00FA5EAA">
            <w:pPr>
              <w:autoSpaceDE w:val="0"/>
              <w:autoSpaceDN w:val="0"/>
              <w:spacing w:after="0" w:line="240" w:lineRule="auto"/>
              <w:ind w:left="604"/>
              <w:jc w:val="both"/>
              <w:rPr>
                <w:rFonts w:asciiTheme="minorHAnsi" w:eastAsia="Times New Roman" w:hAnsiTheme="minorHAnsi" w:cstheme="minorHAnsi"/>
                <w:b/>
                <w:sz w:val="20"/>
                <w:szCs w:val="20"/>
                <w:lang w:val="ms" w:eastAsia="en-US"/>
              </w:rPr>
            </w:pPr>
            <w:r w:rsidRPr="00FA5EAA">
              <w:rPr>
                <w:rFonts w:asciiTheme="minorHAnsi" w:eastAsia="Times New Roman" w:hAnsiTheme="minorHAnsi" w:cstheme="minorHAnsi"/>
                <w:b/>
                <w:sz w:val="20"/>
                <w:szCs w:val="20"/>
                <w:lang w:val="ms" w:eastAsia="en-US"/>
              </w:rPr>
              <w:t>Jumlah</w:t>
            </w:r>
            <w:r w:rsidRPr="00FA5EAA">
              <w:rPr>
                <w:rFonts w:asciiTheme="minorHAnsi" w:eastAsia="Times New Roman" w:hAnsiTheme="minorHAnsi" w:cstheme="minorHAnsi"/>
                <w:b/>
                <w:spacing w:val="-3"/>
                <w:sz w:val="20"/>
                <w:szCs w:val="20"/>
                <w:lang w:val="ms" w:eastAsia="en-US"/>
              </w:rPr>
              <w:t xml:space="preserve"> </w:t>
            </w:r>
            <w:r w:rsidRPr="00FA5EAA">
              <w:rPr>
                <w:rFonts w:asciiTheme="minorHAnsi" w:eastAsia="Times New Roman" w:hAnsiTheme="minorHAnsi" w:cstheme="minorHAnsi"/>
                <w:b/>
                <w:spacing w:val="-2"/>
                <w:sz w:val="20"/>
                <w:szCs w:val="20"/>
                <w:lang w:val="ms" w:eastAsia="en-US"/>
              </w:rPr>
              <w:t>Keseluruhan</w:t>
            </w:r>
          </w:p>
        </w:tc>
        <w:tc>
          <w:tcPr>
            <w:tcW w:w="1557" w:type="dxa"/>
            <w:tcBorders>
              <w:top w:val="single" w:sz="4" w:space="0" w:color="auto"/>
              <w:bottom w:val="single" w:sz="4" w:space="0" w:color="auto"/>
            </w:tcBorders>
          </w:tcPr>
          <w:p w14:paraId="14D2AEAC" w14:textId="77777777" w:rsidR="00FA5EAA" w:rsidRPr="00FA5EAA" w:rsidRDefault="00FA5EAA" w:rsidP="00FA5EAA">
            <w:pPr>
              <w:autoSpaceDE w:val="0"/>
              <w:autoSpaceDN w:val="0"/>
              <w:spacing w:after="0" w:line="240" w:lineRule="auto"/>
              <w:ind w:left="63" w:right="3"/>
              <w:jc w:val="right"/>
              <w:rPr>
                <w:rFonts w:asciiTheme="minorHAnsi" w:eastAsia="Times New Roman" w:hAnsiTheme="minorHAnsi" w:cstheme="minorHAnsi"/>
                <w:b/>
                <w:sz w:val="20"/>
                <w:szCs w:val="20"/>
                <w:lang w:val="ms" w:eastAsia="en-US"/>
              </w:rPr>
            </w:pPr>
            <w:r w:rsidRPr="00FA5EAA">
              <w:rPr>
                <w:rFonts w:asciiTheme="minorHAnsi" w:eastAsia="Times New Roman" w:hAnsiTheme="minorHAnsi" w:cstheme="minorHAnsi"/>
                <w:b/>
                <w:spacing w:val="-2"/>
                <w:sz w:val="20"/>
                <w:szCs w:val="20"/>
                <w:lang w:val="ms" w:eastAsia="en-US"/>
              </w:rPr>
              <w:t>n=1595</w:t>
            </w:r>
          </w:p>
        </w:tc>
        <w:tc>
          <w:tcPr>
            <w:tcW w:w="2694" w:type="dxa"/>
            <w:tcBorders>
              <w:top w:val="single" w:sz="4" w:space="0" w:color="auto"/>
              <w:bottom w:val="single" w:sz="4" w:space="0" w:color="auto"/>
            </w:tcBorders>
          </w:tcPr>
          <w:p w14:paraId="7183A9AA" w14:textId="77777777" w:rsidR="00FA5EAA" w:rsidRPr="00FA5EAA" w:rsidRDefault="00FA5EAA" w:rsidP="00FA5EAA">
            <w:pPr>
              <w:autoSpaceDE w:val="0"/>
              <w:autoSpaceDN w:val="0"/>
              <w:spacing w:after="0" w:line="240" w:lineRule="auto"/>
              <w:jc w:val="right"/>
              <w:rPr>
                <w:rFonts w:asciiTheme="minorHAnsi" w:eastAsia="Times New Roman" w:hAnsiTheme="minorHAnsi" w:cstheme="minorHAnsi"/>
                <w:sz w:val="20"/>
                <w:szCs w:val="20"/>
                <w:lang w:val="ms" w:eastAsia="en-US"/>
              </w:rPr>
            </w:pPr>
          </w:p>
        </w:tc>
        <w:tc>
          <w:tcPr>
            <w:tcW w:w="992" w:type="dxa"/>
            <w:tcBorders>
              <w:top w:val="single" w:sz="4" w:space="0" w:color="auto"/>
              <w:bottom w:val="single" w:sz="4" w:space="0" w:color="auto"/>
            </w:tcBorders>
          </w:tcPr>
          <w:p w14:paraId="6310CCE7" w14:textId="77777777" w:rsidR="00FA5EAA" w:rsidRPr="00FA5EAA" w:rsidRDefault="00FA5EAA" w:rsidP="00FA5EAA">
            <w:pPr>
              <w:autoSpaceDE w:val="0"/>
              <w:autoSpaceDN w:val="0"/>
              <w:spacing w:after="0" w:line="240" w:lineRule="auto"/>
              <w:ind w:right="9"/>
              <w:jc w:val="right"/>
              <w:rPr>
                <w:rFonts w:asciiTheme="minorHAnsi" w:eastAsia="Times New Roman" w:hAnsiTheme="minorHAnsi" w:cstheme="minorHAnsi"/>
                <w:b/>
                <w:sz w:val="20"/>
                <w:szCs w:val="20"/>
                <w:lang w:val="ms" w:eastAsia="en-US"/>
              </w:rPr>
            </w:pPr>
            <w:r w:rsidRPr="00FA5EAA">
              <w:rPr>
                <w:rFonts w:asciiTheme="minorHAnsi" w:eastAsia="Times New Roman" w:hAnsiTheme="minorHAnsi" w:cstheme="minorHAnsi"/>
                <w:b/>
                <w:spacing w:val="-5"/>
                <w:sz w:val="20"/>
                <w:szCs w:val="20"/>
                <w:lang w:val="ms" w:eastAsia="en-US"/>
              </w:rPr>
              <w:t>306</w:t>
            </w:r>
          </w:p>
        </w:tc>
      </w:tr>
    </w:tbl>
    <w:p w14:paraId="69F54A1D" w14:textId="77777777" w:rsidR="00FA5EAA" w:rsidRPr="00413946" w:rsidRDefault="00FA5EAA" w:rsidP="00FA5EAA">
      <w:pPr>
        <w:autoSpaceDE w:val="0"/>
        <w:autoSpaceDN w:val="0"/>
        <w:spacing w:after="0" w:line="240" w:lineRule="auto"/>
        <w:ind w:right="115"/>
        <w:jc w:val="both"/>
        <w:rPr>
          <w:rFonts w:asciiTheme="minorHAnsi" w:eastAsia="Times New Roman" w:hAnsiTheme="minorHAnsi" w:cstheme="minorHAnsi"/>
          <w:sz w:val="20"/>
          <w:szCs w:val="20"/>
          <w:lang w:val="ms" w:eastAsia="en-US"/>
        </w:rPr>
      </w:pPr>
      <w:r w:rsidRPr="00413946">
        <w:rPr>
          <w:rFonts w:asciiTheme="minorHAnsi" w:eastAsia="Times New Roman" w:hAnsiTheme="minorHAnsi" w:cstheme="minorHAnsi"/>
          <w:sz w:val="20"/>
          <w:szCs w:val="20"/>
          <w:lang w:val="ms" w:eastAsia="en-US"/>
        </w:rPr>
        <w:t>Sumber:</w:t>
      </w:r>
      <w:r w:rsidRPr="00413946">
        <w:rPr>
          <w:rFonts w:asciiTheme="minorHAnsi" w:eastAsia="Times New Roman" w:hAnsiTheme="minorHAnsi" w:cstheme="minorHAnsi"/>
          <w:spacing w:val="-9"/>
          <w:sz w:val="20"/>
          <w:szCs w:val="20"/>
          <w:lang w:val="ms" w:eastAsia="en-US"/>
        </w:rPr>
        <w:t xml:space="preserve"> </w:t>
      </w:r>
      <w:r w:rsidRPr="00413946">
        <w:rPr>
          <w:rFonts w:asciiTheme="minorHAnsi" w:eastAsia="Times New Roman" w:hAnsiTheme="minorHAnsi" w:cstheme="minorHAnsi"/>
          <w:sz w:val="20"/>
          <w:szCs w:val="20"/>
          <w:lang w:val="ms" w:eastAsia="en-US"/>
        </w:rPr>
        <w:t>P</w:t>
      </w:r>
      <w:r w:rsidRPr="00413946">
        <w:rPr>
          <w:rFonts w:asciiTheme="minorHAnsi" w:eastAsia="Times New Roman" w:hAnsiTheme="minorHAnsi" w:cstheme="minorHAnsi"/>
          <w:spacing w:val="-8"/>
          <w:sz w:val="20"/>
          <w:szCs w:val="20"/>
          <w:lang w:val="ms" w:eastAsia="en-US"/>
        </w:rPr>
        <w:t xml:space="preserve">egawai </w:t>
      </w:r>
      <w:r w:rsidRPr="00413946">
        <w:rPr>
          <w:rFonts w:asciiTheme="minorHAnsi" w:eastAsia="Times New Roman" w:hAnsiTheme="minorHAnsi" w:cstheme="minorHAnsi"/>
          <w:sz w:val="20"/>
          <w:szCs w:val="20"/>
          <w:lang w:val="ms" w:eastAsia="en-US"/>
        </w:rPr>
        <w:t>Bahagian Pengurusan Sumber Manusia, Jabatan Penerangan Malaysia dan laporan tahunan.</w:t>
      </w:r>
    </w:p>
    <w:p w14:paraId="02291953" w14:textId="77777777" w:rsidR="00FA5EAA" w:rsidRPr="00FA5EAA" w:rsidRDefault="00FA5EAA" w:rsidP="00FA5EAA">
      <w:pPr>
        <w:autoSpaceDE w:val="0"/>
        <w:autoSpaceDN w:val="0"/>
        <w:spacing w:after="0" w:line="240" w:lineRule="auto"/>
        <w:ind w:right="115"/>
        <w:jc w:val="both"/>
        <w:rPr>
          <w:rFonts w:asciiTheme="minorHAnsi" w:eastAsia="Times New Roman" w:hAnsiTheme="minorHAnsi" w:cstheme="minorHAnsi"/>
          <w:sz w:val="24"/>
          <w:szCs w:val="24"/>
          <w:lang w:val="ms" w:eastAsia="en-US"/>
        </w:rPr>
      </w:pPr>
    </w:p>
    <w:p w14:paraId="7DBD3002" w14:textId="1588E5A8" w:rsidR="00FA5EAA" w:rsidRPr="00FA5EAA" w:rsidRDefault="00FA5EAA" w:rsidP="00FA5EAA">
      <w:pPr>
        <w:pStyle w:val="11Normal02-PerengganKeduaonward"/>
        <w:spacing w:after="0" w:line="240" w:lineRule="auto"/>
        <w:ind w:firstLine="420"/>
        <w:rPr>
          <w:rFonts w:asciiTheme="minorHAnsi" w:eastAsia="Times New Roman" w:hAnsiTheme="minorHAnsi" w:cstheme="minorHAnsi"/>
          <w:lang w:val="ms"/>
        </w:rPr>
      </w:pPr>
      <w:r w:rsidRPr="00FA5EAA">
        <w:rPr>
          <w:rFonts w:asciiTheme="minorHAnsi" w:eastAsia="Times New Roman" w:hAnsiTheme="minorHAnsi" w:cstheme="minorHAnsi"/>
          <w:lang w:val="ms"/>
        </w:rPr>
        <w:t>Item-item</w:t>
      </w:r>
      <w:r w:rsidRPr="00FA5EAA">
        <w:rPr>
          <w:rFonts w:asciiTheme="minorHAnsi" w:eastAsia="Times New Roman" w:hAnsiTheme="minorHAnsi" w:cstheme="minorHAnsi"/>
          <w:spacing w:val="-15"/>
          <w:lang w:val="ms"/>
        </w:rPr>
        <w:t xml:space="preserve"> </w:t>
      </w:r>
      <w:r w:rsidRPr="00FA5EAA">
        <w:rPr>
          <w:rFonts w:asciiTheme="minorHAnsi" w:eastAsia="Times New Roman" w:hAnsiTheme="minorHAnsi" w:cstheme="minorHAnsi"/>
          <w:lang w:val="ms"/>
        </w:rPr>
        <w:t>di</w:t>
      </w:r>
      <w:r w:rsidRPr="00FA5EAA">
        <w:rPr>
          <w:rFonts w:asciiTheme="minorHAnsi" w:eastAsia="Times New Roman" w:hAnsiTheme="minorHAnsi" w:cstheme="minorHAnsi"/>
          <w:spacing w:val="-15"/>
          <w:lang w:val="ms"/>
        </w:rPr>
        <w:t xml:space="preserve"> </w:t>
      </w:r>
      <w:r w:rsidRPr="00FA5EAA">
        <w:rPr>
          <w:rFonts w:asciiTheme="minorHAnsi" w:eastAsia="Times New Roman" w:hAnsiTheme="minorHAnsi" w:cstheme="minorHAnsi"/>
          <w:lang w:val="ms"/>
        </w:rPr>
        <w:t>dalam</w:t>
      </w:r>
      <w:r w:rsidRPr="00FA5EAA">
        <w:rPr>
          <w:rFonts w:asciiTheme="minorHAnsi" w:eastAsia="Times New Roman" w:hAnsiTheme="minorHAnsi" w:cstheme="minorHAnsi"/>
          <w:spacing w:val="-15"/>
          <w:lang w:val="ms"/>
        </w:rPr>
        <w:t xml:space="preserve"> </w:t>
      </w:r>
      <w:r w:rsidRPr="00FA5EAA">
        <w:rPr>
          <w:rFonts w:asciiTheme="minorHAnsi" w:eastAsia="Times New Roman" w:hAnsiTheme="minorHAnsi" w:cstheme="minorHAnsi"/>
          <w:lang w:val="ms"/>
        </w:rPr>
        <w:t>soal</w:t>
      </w:r>
      <w:r w:rsidRPr="00FA5EAA">
        <w:rPr>
          <w:rFonts w:asciiTheme="minorHAnsi" w:eastAsia="Times New Roman" w:hAnsiTheme="minorHAnsi" w:cstheme="minorHAnsi"/>
          <w:spacing w:val="-15"/>
          <w:lang w:val="ms"/>
        </w:rPr>
        <w:t xml:space="preserve"> </w:t>
      </w:r>
      <w:r w:rsidRPr="00FA5EAA">
        <w:rPr>
          <w:rFonts w:asciiTheme="minorHAnsi" w:eastAsia="Times New Roman" w:hAnsiTheme="minorHAnsi" w:cstheme="minorHAnsi"/>
          <w:lang w:val="ms"/>
        </w:rPr>
        <w:t>selidik</w:t>
      </w:r>
      <w:r w:rsidRPr="00FA5EAA">
        <w:rPr>
          <w:rFonts w:asciiTheme="minorHAnsi" w:eastAsia="Times New Roman" w:hAnsiTheme="minorHAnsi" w:cstheme="minorHAnsi"/>
          <w:spacing w:val="-13"/>
          <w:lang w:val="ms"/>
        </w:rPr>
        <w:t xml:space="preserve"> </w:t>
      </w:r>
      <w:r w:rsidRPr="00FA5EAA">
        <w:rPr>
          <w:rFonts w:asciiTheme="minorHAnsi" w:eastAsia="Times New Roman" w:hAnsiTheme="minorHAnsi" w:cstheme="minorHAnsi"/>
          <w:lang w:val="ms"/>
        </w:rPr>
        <w:t>yang</w:t>
      </w:r>
      <w:r w:rsidRPr="00FA5EAA">
        <w:rPr>
          <w:rFonts w:asciiTheme="minorHAnsi" w:eastAsia="Times New Roman" w:hAnsiTheme="minorHAnsi" w:cstheme="minorHAnsi"/>
          <w:spacing w:val="-15"/>
          <w:lang w:val="ms"/>
        </w:rPr>
        <w:t xml:space="preserve"> </w:t>
      </w:r>
      <w:r w:rsidRPr="00FA5EAA">
        <w:rPr>
          <w:rFonts w:asciiTheme="minorHAnsi" w:eastAsia="Times New Roman" w:hAnsiTheme="minorHAnsi" w:cstheme="minorHAnsi"/>
          <w:lang w:val="ms"/>
        </w:rPr>
        <w:t>digunakan adalah soalan tertutup.</w:t>
      </w:r>
      <w:r w:rsidRPr="00FA5EAA">
        <w:rPr>
          <w:rFonts w:asciiTheme="minorHAnsi" w:eastAsia="Times New Roman" w:hAnsiTheme="minorHAnsi" w:cstheme="minorHAnsi"/>
          <w:spacing w:val="40"/>
          <w:lang w:val="ms"/>
        </w:rPr>
        <w:t xml:space="preserve"> </w:t>
      </w:r>
      <w:r w:rsidRPr="00FA5EAA">
        <w:rPr>
          <w:rFonts w:asciiTheme="minorHAnsi" w:eastAsia="Times New Roman" w:hAnsiTheme="minorHAnsi" w:cstheme="minorHAnsi"/>
          <w:lang w:val="ms"/>
        </w:rPr>
        <w:t xml:space="preserve">Soal selidik dibahagikan kepada </w:t>
      </w:r>
      <w:r w:rsidR="008F67BC">
        <w:rPr>
          <w:rFonts w:asciiTheme="minorHAnsi" w:eastAsia="Times New Roman" w:hAnsiTheme="minorHAnsi" w:cstheme="minorHAnsi"/>
          <w:lang w:val="ms"/>
        </w:rPr>
        <w:t>lima</w:t>
      </w:r>
      <w:r w:rsidRPr="00FA5EAA">
        <w:rPr>
          <w:rFonts w:asciiTheme="minorHAnsi" w:eastAsia="Times New Roman" w:hAnsiTheme="minorHAnsi" w:cstheme="minorHAnsi"/>
          <w:lang w:val="ms"/>
        </w:rPr>
        <w:t xml:space="preserve"> bahagian iaitu Bahagian A, Bahagian B, Bahagian C,  Bahagian D dan Bahagian E. Bahagian</w:t>
      </w:r>
      <w:r w:rsidRPr="00FA5EAA">
        <w:rPr>
          <w:rFonts w:asciiTheme="minorHAnsi" w:eastAsia="Times New Roman" w:hAnsiTheme="minorHAnsi" w:cstheme="minorHAnsi"/>
          <w:spacing w:val="-6"/>
          <w:lang w:val="ms"/>
        </w:rPr>
        <w:t xml:space="preserve"> </w:t>
      </w:r>
      <w:r w:rsidRPr="00FA5EAA">
        <w:rPr>
          <w:rFonts w:asciiTheme="minorHAnsi" w:eastAsia="Times New Roman" w:hAnsiTheme="minorHAnsi" w:cstheme="minorHAnsi"/>
          <w:lang w:val="ms"/>
        </w:rPr>
        <w:t>A</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merangkumi</w:t>
      </w:r>
      <w:r w:rsidRPr="00FA5EAA">
        <w:rPr>
          <w:rFonts w:asciiTheme="minorHAnsi" w:eastAsia="Times New Roman" w:hAnsiTheme="minorHAnsi" w:cstheme="minorHAnsi"/>
          <w:spacing w:val="-5"/>
          <w:lang w:val="ms"/>
        </w:rPr>
        <w:t xml:space="preserve"> </w:t>
      </w:r>
      <w:r w:rsidRPr="00FA5EAA">
        <w:rPr>
          <w:rFonts w:asciiTheme="minorHAnsi" w:eastAsia="Times New Roman" w:hAnsiTheme="minorHAnsi" w:cstheme="minorHAnsi"/>
          <w:lang w:val="ms"/>
        </w:rPr>
        <w:t>maklumat</w:t>
      </w:r>
      <w:r w:rsidRPr="00FA5EAA">
        <w:rPr>
          <w:rFonts w:asciiTheme="minorHAnsi" w:eastAsia="Times New Roman" w:hAnsiTheme="minorHAnsi" w:cstheme="minorHAnsi"/>
          <w:spacing w:val="-6"/>
          <w:lang w:val="ms"/>
        </w:rPr>
        <w:t xml:space="preserve"> </w:t>
      </w:r>
      <w:r w:rsidRPr="00FA5EAA">
        <w:rPr>
          <w:rFonts w:asciiTheme="minorHAnsi" w:eastAsia="Times New Roman" w:hAnsiTheme="minorHAnsi" w:cstheme="minorHAnsi"/>
          <w:lang w:val="ms"/>
        </w:rPr>
        <w:t>demografi</w:t>
      </w:r>
      <w:r w:rsidRPr="00FA5EAA">
        <w:rPr>
          <w:rFonts w:asciiTheme="minorHAnsi" w:eastAsia="Times New Roman" w:hAnsiTheme="minorHAnsi" w:cstheme="minorHAnsi"/>
          <w:spacing w:val="-3"/>
          <w:lang w:val="ms"/>
        </w:rPr>
        <w:t xml:space="preserve"> </w:t>
      </w:r>
      <w:r w:rsidRPr="00FA5EAA">
        <w:rPr>
          <w:rFonts w:asciiTheme="minorHAnsi" w:eastAsia="Times New Roman" w:hAnsiTheme="minorHAnsi" w:cstheme="minorHAnsi"/>
          <w:lang w:val="ms"/>
        </w:rPr>
        <w:t>responden.</w:t>
      </w:r>
      <w:r w:rsidRPr="00FA5EAA">
        <w:rPr>
          <w:rFonts w:asciiTheme="minorHAnsi" w:eastAsia="Times New Roman" w:hAnsiTheme="minorHAnsi" w:cstheme="minorHAnsi"/>
          <w:spacing w:val="40"/>
          <w:lang w:val="ms"/>
        </w:rPr>
        <w:t xml:space="preserve"> </w:t>
      </w:r>
      <w:r w:rsidRPr="00FA5EAA">
        <w:rPr>
          <w:rFonts w:asciiTheme="minorHAnsi" w:eastAsia="Times New Roman" w:hAnsiTheme="minorHAnsi" w:cstheme="minorHAnsi"/>
          <w:lang w:val="ms"/>
        </w:rPr>
        <w:t>Tujuan</w:t>
      </w:r>
      <w:r w:rsidRPr="00FA5EAA">
        <w:rPr>
          <w:rFonts w:asciiTheme="minorHAnsi" w:eastAsia="Times New Roman" w:hAnsiTheme="minorHAnsi" w:cstheme="minorHAnsi"/>
          <w:spacing w:val="-6"/>
          <w:lang w:val="ms"/>
        </w:rPr>
        <w:t xml:space="preserve"> </w:t>
      </w:r>
      <w:r w:rsidRPr="00FA5EAA">
        <w:rPr>
          <w:rFonts w:asciiTheme="minorHAnsi" w:eastAsia="Times New Roman" w:hAnsiTheme="minorHAnsi" w:cstheme="minorHAnsi"/>
          <w:lang w:val="ms"/>
        </w:rPr>
        <w:t>bahagian</w:t>
      </w:r>
      <w:r w:rsidRPr="00FA5EAA">
        <w:rPr>
          <w:rFonts w:asciiTheme="minorHAnsi" w:eastAsia="Times New Roman" w:hAnsiTheme="minorHAnsi" w:cstheme="minorHAnsi"/>
          <w:spacing w:val="-6"/>
          <w:lang w:val="ms"/>
        </w:rPr>
        <w:t xml:space="preserve"> </w:t>
      </w:r>
      <w:r w:rsidRPr="00FA5EAA">
        <w:rPr>
          <w:rFonts w:asciiTheme="minorHAnsi" w:eastAsia="Times New Roman" w:hAnsiTheme="minorHAnsi" w:cstheme="minorHAnsi"/>
          <w:lang w:val="ms"/>
        </w:rPr>
        <w:t>ini adalah</w:t>
      </w:r>
      <w:r w:rsidRPr="00FA5EAA">
        <w:rPr>
          <w:rFonts w:asciiTheme="minorHAnsi" w:eastAsia="Times New Roman" w:hAnsiTheme="minorHAnsi" w:cstheme="minorHAnsi"/>
          <w:spacing w:val="-2"/>
          <w:lang w:val="ms"/>
        </w:rPr>
        <w:t xml:space="preserve"> </w:t>
      </w:r>
      <w:r w:rsidRPr="00FA5EAA">
        <w:rPr>
          <w:rFonts w:asciiTheme="minorHAnsi" w:eastAsia="Times New Roman" w:hAnsiTheme="minorHAnsi" w:cstheme="minorHAnsi"/>
          <w:lang w:val="ms"/>
        </w:rPr>
        <w:t>untuk</w:t>
      </w:r>
      <w:r w:rsidRPr="00FA5EAA">
        <w:rPr>
          <w:rFonts w:asciiTheme="minorHAnsi" w:eastAsia="Times New Roman" w:hAnsiTheme="minorHAnsi" w:cstheme="minorHAnsi"/>
          <w:spacing w:val="-1"/>
          <w:lang w:val="ms"/>
        </w:rPr>
        <w:t xml:space="preserve"> </w:t>
      </w:r>
      <w:r w:rsidRPr="00FA5EAA">
        <w:rPr>
          <w:rFonts w:asciiTheme="minorHAnsi" w:eastAsia="Times New Roman" w:hAnsiTheme="minorHAnsi" w:cstheme="minorHAnsi"/>
          <w:lang w:val="ms"/>
        </w:rPr>
        <w:t>mendapatkan</w:t>
      </w:r>
      <w:r w:rsidRPr="00FA5EAA">
        <w:rPr>
          <w:rFonts w:asciiTheme="minorHAnsi" w:eastAsia="Times New Roman" w:hAnsiTheme="minorHAnsi" w:cstheme="minorHAnsi"/>
          <w:spacing w:val="-1"/>
          <w:lang w:val="ms"/>
        </w:rPr>
        <w:t xml:space="preserve"> </w:t>
      </w:r>
      <w:r w:rsidRPr="00FA5EAA">
        <w:rPr>
          <w:rFonts w:asciiTheme="minorHAnsi" w:eastAsia="Times New Roman" w:hAnsiTheme="minorHAnsi" w:cstheme="minorHAnsi"/>
          <w:lang w:val="ms"/>
        </w:rPr>
        <w:t>analisis</w:t>
      </w:r>
      <w:r w:rsidRPr="00FA5EAA">
        <w:rPr>
          <w:rFonts w:asciiTheme="minorHAnsi" w:eastAsia="Times New Roman" w:hAnsiTheme="minorHAnsi" w:cstheme="minorHAnsi"/>
          <w:spacing w:val="-1"/>
          <w:lang w:val="ms"/>
        </w:rPr>
        <w:t xml:space="preserve"> </w:t>
      </w:r>
      <w:r w:rsidRPr="00FA5EAA">
        <w:rPr>
          <w:rFonts w:asciiTheme="minorHAnsi" w:eastAsia="Times New Roman" w:hAnsiTheme="minorHAnsi" w:cstheme="minorHAnsi"/>
          <w:lang w:val="ms"/>
        </w:rPr>
        <w:t>tentang</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demografi</w:t>
      </w:r>
      <w:r w:rsidRPr="00FA5EAA">
        <w:rPr>
          <w:rFonts w:asciiTheme="minorHAnsi" w:eastAsia="Times New Roman" w:hAnsiTheme="minorHAnsi" w:cstheme="minorHAnsi"/>
          <w:spacing w:val="-2"/>
          <w:lang w:val="ms"/>
        </w:rPr>
        <w:t xml:space="preserve"> </w:t>
      </w:r>
      <w:r w:rsidRPr="00FA5EAA">
        <w:rPr>
          <w:rFonts w:asciiTheme="minorHAnsi" w:eastAsia="Times New Roman" w:hAnsiTheme="minorHAnsi" w:cstheme="minorHAnsi"/>
          <w:lang w:val="ms"/>
        </w:rPr>
        <w:t>responden</w:t>
      </w:r>
      <w:r w:rsidRPr="00FA5EAA">
        <w:rPr>
          <w:rFonts w:asciiTheme="minorHAnsi" w:eastAsia="Times New Roman" w:hAnsiTheme="minorHAnsi" w:cstheme="minorHAnsi"/>
          <w:spacing w:val="-1"/>
          <w:lang w:val="ms"/>
        </w:rPr>
        <w:t xml:space="preserve"> </w:t>
      </w:r>
      <w:r w:rsidRPr="00FA5EAA">
        <w:rPr>
          <w:rFonts w:asciiTheme="minorHAnsi" w:eastAsia="Times New Roman" w:hAnsiTheme="minorHAnsi" w:cstheme="minorHAnsi"/>
          <w:lang w:val="ms"/>
        </w:rPr>
        <w:t>seperti</w:t>
      </w:r>
      <w:r w:rsidRPr="00FA5EAA">
        <w:rPr>
          <w:rFonts w:asciiTheme="minorHAnsi" w:eastAsia="Times New Roman" w:hAnsiTheme="minorHAnsi" w:cstheme="minorHAnsi"/>
          <w:spacing w:val="-1"/>
          <w:lang w:val="ms"/>
        </w:rPr>
        <w:t xml:space="preserve"> </w:t>
      </w:r>
      <w:r w:rsidRPr="00FA5EAA">
        <w:rPr>
          <w:rFonts w:asciiTheme="minorHAnsi" w:eastAsia="Times New Roman" w:hAnsiTheme="minorHAnsi" w:cstheme="minorHAnsi"/>
          <w:lang w:val="ms"/>
        </w:rPr>
        <w:t>jantina,</w:t>
      </w:r>
      <w:r w:rsidRPr="00FA5EAA">
        <w:rPr>
          <w:rFonts w:asciiTheme="minorHAnsi" w:eastAsia="Times New Roman" w:hAnsiTheme="minorHAnsi" w:cstheme="minorHAnsi"/>
          <w:spacing w:val="-1"/>
          <w:lang w:val="ms"/>
        </w:rPr>
        <w:t xml:space="preserve"> </w:t>
      </w:r>
      <w:r w:rsidRPr="00FA5EAA">
        <w:rPr>
          <w:rFonts w:asciiTheme="minorHAnsi" w:eastAsia="Times New Roman" w:hAnsiTheme="minorHAnsi" w:cstheme="minorHAnsi"/>
          <w:lang w:val="ms"/>
        </w:rPr>
        <w:t xml:space="preserve">umur, tahap pendidikan, kumpulan perkhidmatan, tempoh perkhidmatan dan tempat bertugas </w:t>
      </w:r>
      <w:r w:rsidRPr="00FA5EAA">
        <w:rPr>
          <w:rFonts w:asciiTheme="minorHAnsi" w:eastAsia="Times New Roman" w:hAnsiTheme="minorHAnsi" w:cstheme="minorHAnsi"/>
          <w:spacing w:val="-2"/>
          <w:lang w:val="ms"/>
        </w:rPr>
        <w:t>responden.</w:t>
      </w:r>
    </w:p>
    <w:p w14:paraId="5DE7B909" w14:textId="77777777" w:rsidR="00FA5EAA" w:rsidRPr="00FA5EAA" w:rsidRDefault="00FA5EAA" w:rsidP="00FA5EAA">
      <w:pPr>
        <w:pStyle w:val="11Normal02-PerengganKeduaonward"/>
        <w:spacing w:after="0" w:line="240" w:lineRule="auto"/>
        <w:rPr>
          <w:rFonts w:asciiTheme="minorHAnsi" w:eastAsia="Times New Roman" w:hAnsiTheme="minorHAnsi" w:cstheme="minorHAnsi"/>
          <w:lang w:val="ms"/>
        </w:rPr>
      </w:pPr>
      <w:r w:rsidRPr="00FA5EAA">
        <w:rPr>
          <w:rFonts w:asciiTheme="minorHAnsi" w:eastAsia="Times New Roman" w:hAnsiTheme="minorHAnsi" w:cstheme="minorHAnsi"/>
          <w:lang w:val="ms"/>
        </w:rPr>
        <w:lastRenderedPageBreak/>
        <w:t>Bahagian</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B</w:t>
      </w:r>
      <w:r w:rsidRPr="00FA5EAA">
        <w:rPr>
          <w:rFonts w:asciiTheme="minorHAnsi" w:eastAsia="Times New Roman" w:hAnsiTheme="minorHAnsi" w:cstheme="minorHAnsi"/>
          <w:spacing w:val="-7"/>
          <w:lang w:val="ms"/>
        </w:rPr>
        <w:t xml:space="preserve"> </w:t>
      </w:r>
      <w:r w:rsidRPr="00FA5EAA">
        <w:rPr>
          <w:rFonts w:asciiTheme="minorHAnsi" w:eastAsia="Times New Roman" w:hAnsiTheme="minorHAnsi" w:cstheme="minorHAnsi"/>
          <w:lang w:val="ms"/>
        </w:rPr>
        <w:t>pula</w:t>
      </w:r>
      <w:r w:rsidRPr="00FA5EAA">
        <w:rPr>
          <w:rFonts w:asciiTheme="minorHAnsi" w:eastAsia="Times New Roman" w:hAnsiTheme="minorHAnsi" w:cstheme="minorHAnsi"/>
          <w:spacing w:val="-5"/>
          <w:lang w:val="ms"/>
        </w:rPr>
        <w:t xml:space="preserve"> </w:t>
      </w:r>
      <w:r w:rsidRPr="00FA5EAA">
        <w:rPr>
          <w:rFonts w:asciiTheme="minorHAnsi" w:eastAsia="Times New Roman" w:hAnsiTheme="minorHAnsi" w:cstheme="minorHAnsi"/>
          <w:lang w:val="ms"/>
        </w:rPr>
        <w:t>mengandungi item-item bagi konstruk Teori Tingkah Laku Terancang iaitu sikap, norma subjektif dan tanggapan kawalan tingkah laku. Terdapat enam item bagi setiap pemboleh ubah tingkah laku perkongsian data. Instrumen yang digunakan</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dalam</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kajian</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ini</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dibina</w:t>
      </w:r>
      <w:r w:rsidRPr="00FA5EAA">
        <w:rPr>
          <w:rFonts w:asciiTheme="minorHAnsi" w:eastAsia="Times New Roman" w:hAnsiTheme="minorHAnsi" w:cstheme="minorHAnsi"/>
          <w:spacing w:val="-5"/>
          <w:lang w:val="ms"/>
        </w:rPr>
        <w:t xml:space="preserve"> </w:t>
      </w:r>
      <w:r w:rsidRPr="00FA5EAA">
        <w:rPr>
          <w:rFonts w:asciiTheme="minorHAnsi" w:eastAsia="Times New Roman" w:hAnsiTheme="minorHAnsi" w:cstheme="minorHAnsi"/>
          <w:lang w:val="ms"/>
        </w:rPr>
        <w:t>dari</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kajian</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sebelumnya</w:t>
      </w:r>
      <w:r w:rsidRPr="00FA5EAA">
        <w:rPr>
          <w:rFonts w:asciiTheme="minorHAnsi" w:eastAsia="Times New Roman" w:hAnsiTheme="minorHAnsi" w:cstheme="minorHAnsi"/>
          <w:spacing w:val="-2"/>
          <w:lang w:val="ms"/>
        </w:rPr>
        <w:t xml:space="preserve"> </w:t>
      </w:r>
      <w:r w:rsidRPr="00FA5EAA">
        <w:rPr>
          <w:rFonts w:asciiTheme="minorHAnsi" w:eastAsia="Times New Roman" w:hAnsiTheme="minorHAnsi" w:cstheme="minorHAnsi"/>
          <w:lang w:val="ms"/>
        </w:rPr>
        <w:t>dan</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sudah</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diuji</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untuk</w:t>
      </w:r>
      <w:r w:rsidRPr="00FA5EAA">
        <w:rPr>
          <w:rFonts w:asciiTheme="minorHAnsi" w:eastAsia="Times New Roman" w:hAnsiTheme="minorHAnsi" w:cstheme="minorHAnsi"/>
          <w:spacing w:val="-4"/>
          <w:lang w:val="ms"/>
        </w:rPr>
        <w:t xml:space="preserve"> </w:t>
      </w:r>
      <w:r w:rsidRPr="00FA5EAA">
        <w:rPr>
          <w:rFonts w:asciiTheme="minorHAnsi" w:eastAsia="Times New Roman" w:hAnsiTheme="minorHAnsi" w:cstheme="minorHAnsi"/>
          <w:lang w:val="ms"/>
        </w:rPr>
        <w:t>tujuan kebolehpercayaan dan kesahannya dan berdasarkan kenyataan para penyelidik dicadangkan menerima pakai item soalan daripada soal selidik yang telah sedia ada (Saunders</w:t>
      </w:r>
      <w:r w:rsidRPr="00FA5EAA">
        <w:rPr>
          <w:rFonts w:asciiTheme="minorHAnsi" w:eastAsia="Times New Roman" w:hAnsiTheme="minorHAnsi" w:cstheme="minorHAnsi"/>
          <w:spacing w:val="-14"/>
          <w:lang w:val="ms"/>
        </w:rPr>
        <w:t xml:space="preserve"> </w:t>
      </w:r>
      <w:r w:rsidRPr="00FA5EAA">
        <w:rPr>
          <w:rFonts w:asciiTheme="minorHAnsi" w:eastAsia="Times New Roman" w:hAnsiTheme="minorHAnsi" w:cstheme="minorHAnsi"/>
          <w:lang w:val="ms"/>
        </w:rPr>
        <w:t>et</w:t>
      </w:r>
      <w:r w:rsidRPr="00FA5EAA">
        <w:rPr>
          <w:rFonts w:asciiTheme="minorHAnsi" w:eastAsia="Times New Roman" w:hAnsiTheme="minorHAnsi" w:cstheme="minorHAnsi"/>
          <w:spacing w:val="-15"/>
          <w:lang w:val="ms"/>
        </w:rPr>
        <w:t xml:space="preserve"> </w:t>
      </w:r>
      <w:r w:rsidRPr="00FA5EAA">
        <w:rPr>
          <w:rFonts w:asciiTheme="minorHAnsi" w:eastAsia="Times New Roman" w:hAnsiTheme="minorHAnsi" w:cstheme="minorHAnsi"/>
          <w:lang w:val="ms"/>
        </w:rPr>
        <w:t>al.</w:t>
      </w:r>
      <w:r w:rsidRPr="00FA5EAA">
        <w:rPr>
          <w:rFonts w:asciiTheme="minorHAnsi" w:eastAsia="Times New Roman" w:hAnsiTheme="minorHAnsi" w:cstheme="minorHAnsi"/>
          <w:spacing w:val="-15"/>
          <w:lang w:val="ms"/>
        </w:rPr>
        <w:t xml:space="preserve"> </w:t>
      </w:r>
      <w:r w:rsidRPr="00FA5EAA">
        <w:rPr>
          <w:rFonts w:asciiTheme="minorHAnsi" w:eastAsia="Times New Roman" w:hAnsiTheme="minorHAnsi" w:cstheme="minorHAnsi"/>
          <w:lang w:val="ms"/>
        </w:rPr>
        <w:t>2019). Item bagi soal selidik ini diadaptasi daripada</w:t>
      </w:r>
      <w:r w:rsidRPr="00FA5EAA">
        <w:rPr>
          <w:rFonts w:asciiTheme="minorHAnsi" w:eastAsia="Times New Roman" w:hAnsiTheme="minorHAnsi" w:cstheme="minorHAnsi"/>
          <w:spacing w:val="33"/>
          <w:lang w:val="ms"/>
        </w:rPr>
        <w:t xml:space="preserve"> </w:t>
      </w:r>
      <w:r w:rsidRPr="00FA5EAA">
        <w:rPr>
          <w:rFonts w:asciiTheme="minorHAnsi" w:eastAsia="Times New Roman" w:hAnsiTheme="minorHAnsi" w:cstheme="minorHAnsi"/>
          <w:lang w:val="ms"/>
        </w:rPr>
        <w:t>Ajzen (2020), Sharkawi et al., (2021)</w:t>
      </w:r>
      <w:r w:rsidRPr="00FA5EAA">
        <w:rPr>
          <w:rFonts w:asciiTheme="minorHAnsi" w:hAnsiTheme="minorHAnsi" w:cstheme="minorHAnsi"/>
        </w:rPr>
        <w:t xml:space="preserve"> </w:t>
      </w:r>
      <w:r w:rsidRPr="00FA5EAA">
        <w:rPr>
          <w:rFonts w:asciiTheme="minorHAnsi" w:eastAsia="Times New Roman" w:hAnsiTheme="minorHAnsi" w:cstheme="minorHAnsi"/>
          <w:lang w:val="ms"/>
        </w:rPr>
        <w:t xml:space="preserve">dan Hsien-Lee (2021). Terdapat lapan belas item bagi keseluruhan pemboleh ubah ini. </w:t>
      </w:r>
    </w:p>
    <w:p w14:paraId="1DB265DD" w14:textId="77777777" w:rsidR="00FA5EAA" w:rsidRPr="00FA5EAA" w:rsidRDefault="00FA5EAA" w:rsidP="00FA5EAA">
      <w:pPr>
        <w:pStyle w:val="11Normal02-PerengganKeduaonward"/>
        <w:spacing w:after="0" w:line="240" w:lineRule="auto"/>
        <w:rPr>
          <w:rFonts w:asciiTheme="minorHAnsi" w:eastAsia="Times New Roman" w:hAnsiTheme="minorHAnsi" w:cstheme="minorHAnsi"/>
          <w:lang w:val="ms"/>
        </w:rPr>
      </w:pPr>
      <w:r w:rsidRPr="00FA5EAA">
        <w:rPr>
          <w:rFonts w:asciiTheme="minorHAnsi" w:eastAsia="Times New Roman" w:hAnsiTheme="minorHAnsi" w:cstheme="minorHAnsi"/>
          <w:lang w:val="ms"/>
        </w:rPr>
        <w:t>Bahagian C pula mengandungi item-item berkaitan literasi data responden. Item bagi soal selidik ini pula diadaptasi daripada Ongena (2023); Gartner (2021); Ridsdale et al. (2015), Sternkopf and Mueller (2018) dan Wolff et al. (2016). Terdapat dua belas item bagi pemboleh ubah literasi data.</w:t>
      </w:r>
    </w:p>
    <w:p w14:paraId="5FFA8FB9" w14:textId="77777777" w:rsidR="00FA5EAA" w:rsidRPr="00FA5EAA" w:rsidRDefault="00FA5EAA" w:rsidP="00FA5EAA">
      <w:pPr>
        <w:pStyle w:val="11Normal02-PerengganKeduaonward"/>
        <w:spacing w:after="0" w:line="240" w:lineRule="auto"/>
        <w:rPr>
          <w:rFonts w:asciiTheme="minorHAnsi" w:eastAsia="Times New Roman" w:hAnsiTheme="minorHAnsi" w:cstheme="minorHAnsi"/>
          <w:lang w:val="ms"/>
        </w:rPr>
      </w:pPr>
      <w:r w:rsidRPr="00FA5EAA">
        <w:rPr>
          <w:rFonts w:asciiTheme="minorHAnsi" w:eastAsia="Times New Roman" w:hAnsiTheme="minorHAnsi" w:cstheme="minorHAnsi"/>
          <w:lang w:val="en-US"/>
        </w:rPr>
        <w:t xml:space="preserve">Bahagian D dan Bahagian E pula mengandungi item-item berkaitan pemboleh ubah pengantara (niat) dan pemboleh ubah bersandar (tingkah laku) dalam kerangka kajian. Dari segi pengolahan soalan item, perkataan ‘Saya berniat...’, ‘Saya ingin...’, ‘Saya akan…’, ‘Saya merancang...’digunakan untuk menjelaskan niat responden manakala perkataan ‘Saya sentiasa...’ pula dipilih untuk menjelaskan tingkah laku responden. </w:t>
      </w:r>
      <w:r w:rsidRPr="00FA5EAA">
        <w:rPr>
          <w:rFonts w:asciiTheme="minorHAnsi" w:eastAsia="Times New Roman" w:hAnsiTheme="minorHAnsi" w:cstheme="minorHAnsi"/>
          <w:lang w:val="ms"/>
        </w:rPr>
        <w:t xml:space="preserve">Item bagi soal selidik ini diadaptasi daripada </w:t>
      </w:r>
      <w:r w:rsidRPr="00FA5EAA">
        <w:rPr>
          <w:rFonts w:asciiTheme="minorHAnsi" w:eastAsia="Times New Roman" w:hAnsiTheme="minorHAnsi" w:cstheme="minorHAnsi"/>
          <w:lang w:val="en-US"/>
        </w:rPr>
        <w:t>Ajzen (2020); Sharkawi et al., (2021)</w:t>
      </w:r>
      <w:r w:rsidRPr="00FA5EAA">
        <w:rPr>
          <w:rFonts w:asciiTheme="minorHAnsi" w:eastAsia="Times New Roman" w:hAnsiTheme="minorHAnsi" w:cstheme="minorHAnsi"/>
          <w:lang w:val="ms"/>
        </w:rPr>
        <w:t xml:space="preserve"> dan Hsien-Lee (2021).</w:t>
      </w:r>
    </w:p>
    <w:p w14:paraId="2A688E24" w14:textId="6FD77D5F" w:rsidR="00FA5EAA" w:rsidRPr="00FA5EAA" w:rsidRDefault="00FA5EAA" w:rsidP="00FA5EAA">
      <w:pPr>
        <w:spacing w:after="0" w:line="240" w:lineRule="auto"/>
        <w:jc w:val="both"/>
        <w:rPr>
          <w:rFonts w:asciiTheme="minorHAnsi" w:hAnsiTheme="minorHAnsi" w:cstheme="minorHAnsi"/>
          <w:bCs/>
          <w:sz w:val="24"/>
          <w:szCs w:val="24"/>
        </w:rPr>
      </w:pPr>
      <w:r w:rsidRPr="00FA5EAA">
        <w:rPr>
          <w:rFonts w:asciiTheme="minorHAnsi" w:hAnsiTheme="minorHAnsi" w:cstheme="minorHAnsi"/>
          <w:bCs/>
          <w:sz w:val="24"/>
          <w:szCs w:val="24"/>
        </w:rPr>
        <w:tab/>
        <w:t>Bagi memastikan kebolehpercayaan dan kesahan kajian, pengkaji telah mengadaptasikan soalan daripada kajian lepas dan melakukan ujian rintis. Seramai 30 orang kakitangan di Ibu Pejabat JaPen telah dipilih sebagai responden untuk kajian rintis. Jumlah ini selaras dengan cadangan (Browne 1995) yang menyokong penggunaan saiz minimum iaitu 30 orang responden. Nilai kebolehpercayaan ujian rintis adalah pada 0.94. Soalan-soalan telah diuji dan nyatakan kesahan dan kebolehpercayaan sebelum pengutipan data sebenar.</w:t>
      </w:r>
    </w:p>
    <w:p w14:paraId="0821BE11" w14:textId="77777777" w:rsidR="00FA5EAA" w:rsidRPr="00FA5EAA" w:rsidRDefault="00FA5EAA" w:rsidP="00FA5EAA">
      <w:pPr>
        <w:spacing w:after="0" w:line="240" w:lineRule="auto"/>
        <w:jc w:val="both"/>
        <w:rPr>
          <w:rFonts w:asciiTheme="minorHAnsi" w:hAnsiTheme="minorHAnsi" w:cstheme="minorHAnsi"/>
          <w:bCs/>
          <w:sz w:val="24"/>
          <w:szCs w:val="24"/>
        </w:rPr>
      </w:pPr>
    </w:p>
    <w:p w14:paraId="43070FBC" w14:textId="1B54EAB6" w:rsidR="00FA5EAA" w:rsidRPr="00444D8A" w:rsidRDefault="00FA5EAA" w:rsidP="00444D8A">
      <w:pPr>
        <w:pStyle w:val="Heading1"/>
        <w:spacing w:before="0" w:after="0" w:line="240" w:lineRule="auto"/>
        <w:jc w:val="center"/>
        <w:rPr>
          <w:rFonts w:asciiTheme="minorHAnsi" w:eastAsia="Times New Roman" w:hAnsiTheme="minorHAnsi" w:cstheme="minorHAnsi"/>
          <w:b w:val="0"/>
          <w:color w:val="000000"/>
          <w:kern w:val="2"/>
          <w:sz w:val="24"/>
          <w:szCs w:val="24"/>
          <w14:ligatures w14:val="standardContextual"/>
        </w:rPr>
      </w:pPr>
      <w:r w:rsidRPr="00FA5EAA">
        <w:rPr>
          <w:rFonts w:asciiTheme="minorHAnsi" w:eastAsia="Times New Roman" w:hAnsiTheme="minorHAnsi" w:cstheme="minorHAnsi"/>
          <w:b w:val="0"/>
          <w:color w:val="000000"/>
          <w:kern w:val="2"/>
          <w:sz w:val="24"/>
          <w:szCs w:val="24"/>
          <w14:ligatures w14:val="standardContextual"/>
        </w:rPr>
        <w:t>DAPATAN KAJIAN DAN PERBINCANGAN</w:t>
      </w:r>
    </w:p>
    <w:p w14:paraId="00F36E5A" w14:textId="2C91254E" w:rsidR="00FA5EAA" w:rsidRPr="00FA5EAA" w:rsidRDefault="00FA5EAA" w:rsidP="00FA5EAA">
      <w:pPr>
        <w:pStyle w:val="10Normal01-PerengganPertama"/>
        <w:spacing w:before="0" w:after="0" w:line="240" w:lineRule="auto"/>
        <w:rPr>
          <w:rFonts w:asciiTheme="minorHAnsi" w:hAnsiTheme="minorHAnsi" w:cstheme="minorHAnsi"/>
        </w:rPr>
      </w:pPr>
      <w:r w:rsidRPr="00FA5EAA">
        <w:rPr>
          <w:rFonts w:asciiTheme="minorHAnsi" w:hAnsiTheme="minorHAnsi" w:cstheme="minorHAnsi"/>
        </w:rPr>
        <w:t xml:space="preserve">Jumlah akhir responden untuk tinjauan survei adalah pada 306 respondent. Jadual </w:t>
      </w:r>
      <w:r w:rsidR="00444D8A">
        <w:rPr>
          <w:rFonts w:asciiTheme="minorHAnsi" w:hAnsiTheme="minorHAnsi" w:cstheme="minorHAnsi"/>
        </w:rPr>
        <w:t>2</w:t>
      </w:r>
      <w:r w:rsidRPr="00FA5EAA">
        <w:rPr>
          <w:rFonts w:asciiTheme="minorHAnsi" w:hAnsiTheme="minorHAnsi" w:cstheme="minorHAnsi"/>
        </w:rPr>
        <w:t xml:space="preserve"> menunjukkan perincian bagi aspek demografi responden. </w:t>
      </w:r>
    </w:p>
    <w:p w14:paraId="15DD1803" w14:textId="26E41E2D" w:rsidR="00FA5EAA" w:rsidRPr="00444D8A" w:rsidRDefault="00FA5EAA" w:rsidP="00444D8A">
      <w:pPr>
        <w:spacing w:after="0" w:line="240" w:lineRule="auto"/>
        <w:ind w:right="120"/>
        <w:jc w:val="center"/>
        <w:rPr>
          <w:rFonts w:asciiTheme="minorHAnsi" w:hAnsiTheme="minorHAnsi" w:cstheme="minorHAnsi"/>
          <w:sz w:val="20"/>
          <w:szCs w:val="20"/>
        </w:rPr>
      </w:pPr>
      <w:r w:rsidRPr="00444D8A">
        <w:rPr>
          <w:rFonts w:asciiTheme="minorHAnsi" w:hAnsiTheme="minorHAnsi" w:cstheme="minorHAnsi"/>
          <w:sz w:val="20"/>
          <w:szCs w:val="20"/>
        </w:rPr>
        <w:t>Jadual</w:t>
      </w:r>
      <w:r w:rsidRPr="00444D8A">
        <w:rPr>
          <w:rFonts w:asciiTheme="minorHAnsi" w:hAnsiTheme="minorHAnsi" w:cstheme="minorHAnsi"/>
          <w:spacing w:val="-6"/>
          <w:sz w:val="20"/>
          <w:szCs w:val="20"/>
        </w:rPr>
        <w:t xml:space="preserve"> </w:t>
      </w:r>
      <w:r w:rsidR="00444D8A" w:rsidRPr="00444D8A">
        <w:rPr>
          <w:rFonts w:asciiTheme="minorHAnsi" w:hAnsiTheme="minorHAnsi" w:cstheme="minorHAnsi"/>
          <w:sz w:val="20"/>
          <w:szCs w:val="20"/>
        </w:rPr>
        <w:t>2</w:t>
      </w:r>
      <w:r w:rsidRPr="00444D8A">
        <w:rPr>
          <w:rFonts w:asciiTheme="minorHAnsi" w:hAnsiTheme="minorHAnsi" w:cstheme="minorHAnsi"/>
          <w:sz w:val="20"/>
          <w:szCs w:val="20"/>
        </w:rPr>
        <w:t>: Profil</w:t>
      </w:r>
      <w:r w:rsidRPr="00444D8A">
        <w:rPr>
          <w:rFonts w:asciiTheme="minorHAnsi" w:hAnsiTheme="minorHAnsi" w:cstheme="minorHAnsi"/>
          <w:spacing w:val="-6"/>
          <w:sz w:val="20"/>
          <w:szCs w:val="20"/>
        </w:rPr>
        <w:t xml:space="preserve"> </w:t>
      </w:r>
      <w:r w:rsidRPr="00444D8A">
        <w:rPr>
          <w:rFonts w:asciiTheme="minorHAnsi" w:hAnsiTheme="minorHAnsi" w:cstheme="minorHAnsi"/>
          <w:sz w:val="20"/>
          <w:szCs w:val="20"/>
        </w:rPr>
        <w:t>Demografi</w:t>
      </w:r>
      <w:r w:rsidRPr="00444D8A">
        <w:rPr>
          <w:rFonts w:asciiTheme="minorHAnsi" w:hAnsiTheme="minorHAnsi" w:cstheme="minorHAnsi"/>
          <w:spacing w:val="-6"/>
          <w:sz w:val="20"/>
          <w:szCs w:val="20"/>
        </w:rPr>
        <w:t xml:space="preserve"> </w:t>
      </w:r>
      <w:r w:rsidRPr="00444D8A">
        <w:rPr>
          <w:rFonts w:asciiTheme="minorHAnsi" w:hAnsiTheme="minorHAnsi" w:cstheme="minorHAnsi"/>
          <w:sz w:val="20"/>
          <w:szCs w:val="20"/>
        </w:rPr>
        <w:t>Umum</w:t>
      </w:r>
      <w:r w:rsidRPr="00444D8A">
        <w:rPr>
          <w:rFonts w:asciiTheme="minorHAnsi" w:hAnsiTheme="minorHAnsi" w:cstheme="minorHAnsi"/>
          <w:spacing w:val="-5"/>
          <w:sz w:val="20"/>
          <w:szCs w:val="20"/>
        </w:rPr>
        <w:t xml:space="preserve"> </w:t>
      </w:r>
      <w:r w:rsidRPr="00444D8A">
        <w:rPr>
          <w:rFonts w:asciiTheme="minorHAnsi" w:hAnsiTheme="minorHAnsi" w:cstheme="minorHAnsi"/>
          <w:spacing w:val="-2"/>
          <w:sz w:val="20"/>
          <w:szCs w:val="20"/>
        </w:rPr>
        <w:t>Responden</w:t>
      </w:r>
    </w:p>
    <w:tbl>
      <w:tblPr>
        <w:tblW w:w="0" w:type="auto"/>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560"/>
        <w:gridCol w:w="3749"/>
        <w:gridCol w:w="894"/>
        <w:gridCol w:w="973"/>
      </w:tblGrid>
      <w:tr w:rsidR="00FA5EAA" w:rsidRPr="00444D8A" w14:paraId="30A8189A" w14:textId="77777777" w:rsidTr="000D10E6">
        <w:trPr>
          <w:trHeight w:val="20"/>
          <w:jc w:val="center"/>
        </w:trPr>
        <w:tc>
          <w:tcPr>
            <w:tcW w:w="1560" w:type="dxa"/>
            <w:tcBorders>
              <w:top w:val="single" w:sz="4" w:space="0" w:color="auto"/>
              <w:bottom w:val="single" w:sz="4" w:space="0" w:color="auto"/>
            </w:tcBorders>
          </w:tcPr>
          <w:p w14:paraId="5DEEF019" w14:textId="77777777" w:rsidR="00FA5EAA" w:rsidRPr="00444D8A" w:rsidRDefault="00FA5EAA" w:rsidP="00FA5EAA">
            <w:pPr>
              <w:pStyle w:val="TableParagraph"/>
              <w:jc w:val="both"/>
              <w:rPr>
                <w:rFonts w:asciiTheme="minorHAnsi" w:hAnsiTheme="minorHAnsi" w:cstheme="minorHAnsi"/>
                <w:b/>
                <w:sz w:val="20"/>
                <w:szCs w:val="20"/>
              </w:rPr>
            </w:pPr>
            <w:r w:rsidRPr="00444D8A">
              <w:rPr>
                <w:rFonts w:asciiTheme="minorHAnsi" w:hAnsiTheme="minorHAnsi" w:cstheme="minorHAnsi"/>
                <w:b/>
                <w:spacing w:val="-2"/>
                <w:sz w:val="20"/>
                <w:szCs w:val="20"/>
              </w:rPr>
              <w:t xml:space="preserve">       Penyataan</w:t>
            </w:r>
          </w:p>
        </w:tc>
        <w:tc>
          <w:tcPr>
            <w:tcW w:w="0" w:type="auto"/>
            <w:tcBorders>
              <w:top w:val="single" w:sz="4" w:space="0" w:color="auto"/>
              <w:bottom w:val="single" w:sz="4" w:space="0" w:color="auto"/>
            </w:tcBorders>
          </w:tcPr>
          <w:p w14:paraId="327DDF97" w14:textId="77777777" w:rsidR="00FA5EAA" w:rsidRPr="00444D8A" w:rsidRDefault="00FA5EAA" w:rsidP="00FA5EAA">
            <w:pPr>
              <w:pStyle w:val="TableParagraph"/>
              <w:ind w:right="6" w:firstLine="240"/>
              <w:jc w:val="both"/>
              <w:rPr>
                <w:rFonts w:asciiTheme="minorHAnsi" w:hAnsiTheme="minorHAnsi" w:cstheme="minorHAnsi"/>
                <w:b/>
                <w:sz w:val="20"/>
                <w:szCs w:val="20"/>
              </w:rPr>
            </w:pPr>
            <w:r w:rsidRPr="00444D8A">
              <w:rPr>
                <w:rFonts w:asciiTheme="minorHAnsi" w:hAnsiTheme="minorHAnsi" w:cstheme="minorHAnsi"/>
                <w:b/>
                <w:spacing w:val="-4"/>
                <w:sz w:val="20"/>
                <w:szCs w:val="20"/>
              </w:rPr>
              <w:t>Item</w:t>
            </w:r>
          </w:p>
        </w:tc>
        <w:tc>
          <w:tcPr>
            <w:tcW w:w="894" w:type="dxa"/>
            <w:tcBorders>
              <w:top w:val="single" w:sz="4" w:space="0" w:color="auto"/>
              <w:bottom w:val="single" w:sz="4" w:space="0" w:color="auto"/>
            </w:tcBorders>
          </w:tcPr>
          <w:p w14:paraId="21F76040" w14:textId="77777777" w:rsidR="00FA5EAA" w:rsidRPr="00444D8A" w:rsidRDefault="00FA5EAA" w:rsidP="00FA5EAA">
            <w:pPr>
              <w:pStyle w:val="TableParagraph"/>
              <w:ind w:right="44"/>
              <w:jc w:val="both"/>
              <w:rPr>
                <w:rFonts w:asciiTheme="minorHAnsi" w:hAnsiTheme="minorHAnsi" w:cstheme="minorHAnsi"/>
                <w:b/>
                <w:sz w:val="20"/>
                <w:szCs w:val="20"/>
              </w:rPr>
            </w:pPr>
            <w:r w:rsidRPr="00444D8A">
              <w:rPr>
                <w:rFonts w:asciiTheme="minorHAnsi" w:hAnsiTheme="minorHAnsi" w:cstheme="minorHAnsi"/>
                <w:b/>
                <w:spacing w:val="-2"/>
                <w:sz w:val="20"/>
                <w:szCs w:val="20"/>
              </w:rPr>
              <w:t>Frekuensi</w:t>
            </w:r>
          </w:p>
        </w:tc>
        <w:tc>
          <w:tcPr>
            <w:tcW w:w="0" w:type="auto"/>
            <w:tcBorders>
              <w:top w:val="single" w:sz="4" w:space="0" w:color="auto"/>
              <w:bottom w:val="single" w:sz="4" w:space="0" w:color="auto"/>
            </w:tcBorders>
          </w:tcPr>
          <w:p w14:paraId="2A343A2A" w14:textId="77777777" w:rsidR="00FA5EAA" w:rsidRPr="00444D8A" w:rsidRDefault="00FA5EAA" w:rsidP="00FA5EAA">
            <w:pPr>
              <w:pStyle w:val="TableParagraph"/>
              <w:ind w:right="45"/>
              <w:jc w:val="both"/>
              <w:rPr>
                <w:rFonts w:asciiTheme="minorHAnsi" w:hAnsiTheme="minorHAnsi" w:cstheme="minorHAnsi"/>
                <w:b/>
                <w:sz w:val="20"/>
                <w:szCs w:val="20"/>
              </w:rPr>
            </w:pPr>
            <w:r w:rsidRPr="00444D8A">
              <w:rPr>
                <w:rFonts w:asciiTheme="minorHAnsi" w:hAnsiTheme="minorHAnsi" w:cstheme="minorHAnsi"/>
                <w:b/>
                <w:sz w:val="20"/>
                <w:szCs w:val="20"/>
              </w:rPr>
              <w:t>Peratus</w:t>
            </w:r>
            <w:r w:rsidRPr="00444D8A">
              <w:rPr>
                <w:rFonts w:asciiTheme="minorHAnsi" w:hAnsiTheme="minorHAnsi" w:cstheme="minorHAnsi"/>
                <w:b/>
                <w:spacing w:val="-7"/>
                <w:sz w:val="20"/>
                <w:szCs w:val="20"/>
              </w:rPr>
              <w:t xml:space="preserve"> </w:t>
            </w:r>
            <w:r w:rsidRPr="00444D8A">
              <w:rPr>
                <w:rFonts w:asciiTheme="minorHAnsi" w:hAnsiTheme="minorHAnsi" w:cstheme="minorHAnsi"/>
                <w:b/>
                <w:spacing w:val="-5"/>
                <w:sz w:val="20"/>
                <w:szCs w:val="20"/>
              </w:rPr>
              <w:t>(%)</w:t>
            </w:r>
          </w:p>
        </w:tc>
      </w:tr>
      <w:tr w:rsidR="00FA5EAA" w:rsidRPr="00444D8A" w14:paraId="22F6FFBB" w14:textId="77777777" w:rsidTr="000D10E6">
        <w:trPr>
          <w:trHeight w:val="20"/>
          <w:jc w:val="center"/>
        </w:trPr>
        <w:tc>
          <w:tcPr>
            <w:tcW w:w="1560" w:type="dxa"/>
            <w:tcBorders>
              <w:top w:val="single" w:sz="4" w:space="0" w:color="auto"/>
            </w:tcBorders>
          </w:tcPr>
          <w:p w14:paraId="3BC4A064" w14:textId="77777777" w:rsidR="00FA5EAA" w:rsidRPr="00444D8A" w:rsidRDefault="00FA5EAA" w:rsidP="00FA5EAA">
            <w:pPr>
              <w:spacing w:after="0" w:line="240" w:lineRule="auto"/>
              <w:ind w:left="108"/>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Jantina</w:t>
            </w:r>
          </w:p>
        </w:tc>
        <w:tc>
          <w:tcPr>
            <w:tcW w:w="0" w:type="auto"/>
            <w:tcBorders>
              <w:top w:val="single" w:sz="4" w:space="0" w:color="auto"/>
            </w:tcBorders>
          </w:tcPr>
          <w:p w14:paraId="0149EB02"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Lelaki</w:t>
            </w:r>
          </w:p>
        </w:tc>
        <w:tc>
          <w:tcPr>
            <w:tcW w:w="894" w:type="dxa"/>
            <w:tcBorders>
              <w:top w:val="single" w:sz="4" w:space="0" w:color="auto"/>
            </w:tcBorders>
          </w:tcPr>
          <w:p w14:paraId="0BC95491" w14:textId="77777777" w:rsidR="00FA5EAA" w:rsidRPr="00444D8A" w:rsidRDefault="00FA5EAA" w:rsidP="00FA5EAA">
            <w:pPr>
              <w:spacing w:after="0" w:line="240" w:lineRule="auto"/>
              <w:ind w:left="1" w:right="44"/>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5"/>
                <w:sz w:val="20"/>
                <w:szCs w:val="20"/>
                <w:lang w:val="ms"/>
              </w:rPr>
              <w:t>178</w:t>
            </w:r>
          </w:p>
        </w:tc>
        <w:tc>
          <w:tcPr>
            <w:tcW w:w="0" w:type="auto"/>
            <w:tcBorders>
              <w:top w:val="single" w:sz="4" w:space="0" w:color="auto"/>
            </w:tcBorders>
          </w:tcPr>
          <w:p w14:paraId="45BDF1EE" w14:textId="77777777" w:rsidR="00FA5EAA" w:rsidRPr="00444D8A" w:rsidRDefault="00FA5EAA" w:rsidP="00FA5EAA">
            <w:pPr>
              <w:spacing w:after="0" w:line="240" w:lineRule="auto"/>
              <w:ind w:left="7" w:right="45"/>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49.0</w:t>
            </w:r>
          </w:p>
        </w:tc>
      </w:tr>
      <w:tr w:rsidR="00FA5EAA" w:rsidRPr="00444D8A" w14:paraId="1C0C114F" w14:textId="77777777" w:rsidTr="000D10E6">
        <w:trPr>
          <w:trHeight w:val="20"/>
          <w:jc w:val="center"/>
        </w:trPr>
        <w:tc>
          <w:tcPr>
            <w:tcW w:w="1560" w:type="dxa"/>
          </w:tcPr>
          <w:p w14:paraId="78BD7701"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178B6BE9"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Perempuan</w:t>
            </w:r>
          </w:p>
        </w:tc>
        <w:tc>
          <w:tcPr>
            <w:tcW w:w="894" w:type="dxa"/>
          </w:tcPr>
          <w:p w14:paraId="5AB77793" w14:textId="77777777" w:rsidR="00FA5EAA" w:rsidRPr="00444D8A" w:rsidRDefault="00FA5EAA" w:rsidP="00FA5EAA">
            <w:pPr>
              <w:spacing w:after="0" w:line="240" w:lineRule="auto"/>
              <w:ind w:left="1" w:right="44"/>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5"/>
                <w:sz w:val="20"/>
                <w:szCs w:val="20"/>
                <w:lang w:val="ms"/>
              </w:rPr>
              <w:t>187</w:t>
            </w:r>
          </w:p>
        </w:tc>
        <w:tc>
          <w:tcPr>
            <w:tcW w:w="0" w:type="auto"/>
          </w:tcPr>
          <w:p w14:paraId="4B732981" w14:textId="77777777" w:rsidR="00FA5EAA" w:rsidRPr="00444D8A" w:rsidRDefault="00FA5EAA" w:rsidP="00FA5EAA">
            <w:pPr>
              <w:spacing w:after="0" w:line="240" w:lineRule="auto"/>
              <w:ind w:left="7" w:right="45"/>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51.0</w:t>
            </w:r>
          </w:p>
        </w:tc>
      </w:tr>
      <w:tr w:rsidR="00FA5EAA" w:rsidRPr="00444D8A" w14:paraId="3E9205A4" w14:textId="77777777" w:rsidTr="000D10E6">
        <w:trPr>
          <w:trHeight w:val="20"/>
          <w:jc w:val="center"/>
        </w:trPr>
        <w:tc>
          <w:tcPr>
            <w:tcW w:w="1560" w:type="dxa"/>
          </w:tcPr>
          <w:p w14:paraId="1600B634" w14:textId="77777777" w:rsidR="00FA5EAA" w:rsidRPr="00444D8A" w:rsidRDefault="00FA5EAA" w:rsidP="00FA5EAA">
            <w:pPr>
              <w:spacing w:after="0" w:line="240" w:lineRule="auto"/>
              <w:ind w:left="108"/>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4"/>
                <w:sz w:val="20"/>
                <w:szCs w:val="20"/>
                <w:lang w:val="ms"/>
              </w:rPr>
              <w:t>Umur</w:t>
            </w:r>
          </w:p>
        </w:tc>
        <w:tc>
          <w:tcPr>
            <w:tcW w:w="0" w:type="auto"/>
          </w:tcPr>
          <w:p w14:paraId="345AACB4" w14:textId="77777777" w:rsidR="00FA5EAA" w:rsidRPr="00444D8A" w:rsidRDefault="00FA5EAA" w:rsidP="00FA5EAA">
            <w:pPr>
              <w:spacing w:after="0" w:line="240" w:lineRule="auto"/>
              <w:ind w:right="204"/>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18 hingga 25 tahun</w:t>
            </w:r>
          </w:p>
        </w:tc>
        <w:tc>
          <w:tcPr>
            <w:tcW w:w="894" w:type="dxa"/>
          </w:tcPr>
          <w:p w14:paraId="15A037A1" w14:textId="77777777" w:rsidR="00FA5EAA" w:rsidRPr="00444D8A" w:rsidRDefault="00FA5EAA" w:rsidP="00FA5EAA">
            <w:pPr>
              <w:spacing w:after="0" w:line="240" w:lineRule="auto"/>
              <w:ind w:left="1" w:right="44"/>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5"/>
                <w:sz w:val="20"/>
                <w:szCs w:val="20"/>
                <w:lang w:val="ms"/>
              </w:rPr>
              <w:t>5</w:t>
            </w:r>
          </w:p>
        </w:tc>
        <w:tc>
          <w:tcPr>
            <w:tcW w:w="0" w:type="auto"/>
          </w:tcPr>
          <w:p w14:paraId="3E82E4D8" w14:textId="77777777" w:rsidR="00FA5EAA" w:rsidRPr="00444D8A" w:rsidRDefault="00FA5EAA" w:rsidP="00FA5EAA">
            <w:pPr>
              <w:spacing w:after="0" w:line="240" w:lineRule="auto"/>
              <w:ind w:left="7" w:right="45"/>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4"/>
                <w:sz w:val="20"/>
                <w:szCs w:val="20"/>
                <w:lang w:val="ms"/>
              </w:rPr>
              <w:t>1.4</w:t>
            </w:r>
          </w:p>
        </w:tc>
      </w:tr>
      <w:tr w:rsidR="00FA5EAA" w:rsidRPr="00444D8A" w14:paraId="503293C4" w14:textId="77777777" w:rsidTr="000D10E6">
        <w:trPr>
          <w:trHeight w:val="20"/>
          <w:jc w:val="center"/>
        </w:trPr>
        <w:tc>
          <w:tcPr>
            <w:tcW w:w="1560" w:type="dxa"/>
          </w:tcPr>
          <w:p w14:paraId="02EF2FE3"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2D0CB9A2"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26</w:t>
            </w:r>
            <w:r w:rsidRPr="00444D8A">
              <w:rPr>
                <w:rFonts w:asciiTheme="minorHAnsi" w:eastAsia="Times New Roman" w:hAnsiTheme="minorHAnsi" w:cstheme="minorHAnsi"/>
                <w:spacing w:val="-2"/>
                <w:sz w:val="20"/>
                <w:szCs w:val="20"/>
                <w:lang w:val="ms"/>
              </w:rPr>
              <w:t xml:space="preserve"> </w:t>
            </w:r>
            <w:r w:rsidRPr="00444D8A">
              <w:rPr>
                <w:rFonts w:asciiTheme="minorHAnsi" w:eastAsia="Times New Roman" w:hAnsiTheme="minorHAnsi" w:cstheme="minorHAnsi"/>
                <w:sz w:val="20"/>
                <w:szCs w:val="20"/>
                <w:lang w:val="ms"/>
              </w:rPr>
              <w:t>hingga</w:t>
            </w:r>
            <w:r w:rsidRPr="00444D8A">
              <w:rPr>
                <w:rFonts w:asciiTheme="minorHAnsi" w:eastAsia="Times New Roman" w:hAnsiTheme="minorHAnsi" w:cstheme="minorHAnsi"/>
                <w:spacing w:val="-1"/>
                <w:sz w:val="20"/>
                <w:szCs w:val="20"/>
                <w:lang w:val="ms"/>
              </w:rPr>
              <w:t xml:space="preserve"> </w:t>
            </w:r>
            <w:r w:rsidRPr="00444D8A">
              <w:rPr>
                <w:rFonts w:asciiTheme="minorHAnsi" w:eastAsia="Times New Roman" w:hAnsiTheme="minorHAnsi" w:cstheme="minorHAnsi"/>
                <w:sz w:val="20"/>
                <w:szCs w:val="20"/>
                <w:lang w:val="ms"/>
              </w:rPr>
              <w:t>39</w:t>
            </w:r>
            <w:r w:rsidRPr="00444D8A">
              <w:rPr>
                <w:rFonts w:asciiTheme="minorHAnsi" w:eastAsia="Times New Roman" w:hAnsiTheme="minorHAnsi" w:cstheme="minorHAnsi"/>
                <w:spacing w:val="-2"/>
                <w:sz w:val="20"/>
                <w:szCs w:val="20"/>
                <w:lang w:val="ms"/>
              </w:rPr>
              <w:t xml:space="preserve"> tahun</w:t>
            </w:r>
          </w:p>
        </w:tc>
        <w:tc>
          <w:tcPr>
            <w:tcW w:w="894" w:type="dxa"/>
          </w:tcPr>
          <w:p w14:paraId="5C3A4F19" w14:textId="77777777" w:rsidR="00FA5EAA" w:rsidRPr="00444D8A" w:rsidRDefault="00FA5EAA" w:rsidP="00FA5EAA">
            <w:pPr>
              <w:spacing w:after="0" w:line="240" w:lineRule="auto"/>
              <w:ind w:left="1" w:right="44"/>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5"/>
                <w:sz w:val="20"/>
                <w:szCs w:val="20"/>
                <w:lang w:val="ms"/>
              </w:rPr>
              <w:t>128</w:t>
            </w:r>
          </w:p>
        </w:tc>
        <w:tc>
          <w:tcPr>
            <w:tcW w:w="0" w:type="auto"/>
          </w:tcPr>
          <w:p w14:paraId="43F95B5B" w14:textId="77777777" w:rsidR="00FA5EAA" w:rsidRPr="00444D8A" w:rsidRDefault="00FA5EAA" w:rsidP="00FA5EAA">
            <w:pPr>
              <w:spacing w:after="0" w:line="240" w:lineRule="auto"/>
              <w:ind w:left="7" w:right="45"/>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35.0</w:t>
            </w:r>
          </w:p>
        </w:tc>
      </w:tr>
      <w:tr w:rsidR="00FA5EAA" w:rsidRPr="00444D8A" w14:paraId="6929D21C" w14:textId="77777777" w:rsidTr="000D10E6">
        <w:trPr>
          <w:trHeight w:val="20"/>
          <w:jc w:val="center"/>
        </w:trPr>
        <w:tc>
          <w:tcPr>
            <w:tcW w:w="1560" w:type="dxa"/>
          </w:tcPr>
          <w:p w14:paraId="3F5B9AA6"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3848A0FB"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40</w:t>
            </w:r>
            <w:r w:rsidRPr="00444D8A">
              <w:rPr>
                <w:rFonts w:asciiTheme="minorHAnsi" w:eastAsia="Times New Roman" w:hAnsiTheme="minorHAnsi" w:cstheme="minorHAnsi"/>
                <w:spacing w:val="-2"/>
                <w:sz w:val="20"/>
                <w:szCs w:val="20"/>
                <w:lang w:val="ms"/>
              </w:rPr>
              <w:t xml:space="preserve"> </w:t>
            </w:r>
            <w:r w:rsidRPr="00444D8A">
              <w:rPr>
                <w:rFonts w:asciiTheme="minorHAnsi" w:eastAsia="Times New Roman" w:hAnsiTheme="minorHAnsi" w:cstheme="minorHAnsi"/>
                <w:sz w:val="20"/>
                <w:szCs w:val="20"/>
                <w:lang w:val="ms"/>
              </w:rPr>
              <w:t>hingga</w:t>
            </w:r>
            <w:r w:rsidRPr="00444D8A">
              <w:rPr>
                <w:rFonts w:asciiTheme="minorHAnsi" w:eastAsia="Times New Roman" w:hAnsiTheme="minorHAnsi" w:cstheme="minorHAnsi"/>
                <w:spacing w:val="-1"/>
                <w:sz w:val="20"/>
                <w:szCs w:val="20"/>
                <w:lang w:val="ms"/>
              </w:rPr>
              <w:t xml:space="preserve"> </w:t>
            </w:r>
            <w:r w:rsidRPr="00444D8A">
              <w:rPr>
                <w:rFonts w:asciiTheme="minorHAnsi" w:eastAsia="Times New Roman" w:hAnsiTheme="minorHAnsi" w:cstheme="minorHAnsi"/>
                <w:sz w:val="20"/>
                <w:szCs w:val="20"/>
                <w:lang w:val="ms"/>
              </w:rPr>
              <w:t>59</w:t>
            </w:r>
            <w:r w:rsidRPr="00444D8A">
              <w:rPr>
                <w:rFonts w:asciiTheme="minorHAnsi" w:eastAsia="Times New Roman" w:hAnsiTheme="minorHAnsi" w:cstheme="minorHAnsi"/>
                <w:spacing w:val="-2"/>
                <w:sz w:val="20"/>
                <w:szCs w:val="20"/>
                <w:lang w:val="ms"/>
              </w:rPr>
              <w:t xml:space="preserve"> tahun</w:t>
            </w:r>
          </w:p>
        </w:tc>
        <w:tc>
          <w:tcPr>
            <w:tcW w:w="894" w:type="dxa"/>
          </w:tcPr>
          <w:p w14:paraId="55548C62" w14:textId="77777777" w:rsidR="00FA5EAA" w:rsidRPr="00444D8A" w:rsidRDefault="00FA5EAA" w:rsidP="00FA5EAA">
            <w:pPr>
              <w:spacing w:after="0" w:line="240" w:lineRule="auto"/>
              <w:ind w:left="1" w:right="44"/>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5"/>
                <w:sz w:val="20"/>
                <w:szCs w:val="20"/>
                <w:lang w:val="ms"/>
              </w:rPr>
              <w:t>232</w:t>
            </w:r>
          </w:p>
        </w:tc>
        <w:tc>
          <w:tcPr>
            <w:tcW w:w="0" w:type="auto"/>
          </w:tcPr>
          <w:p w14:paraId="279A6538" w14:textId="77777777" w:rsidR="00FA5EAA" w:rsidRPr="00444D8A" w:rsidRDefault="00FA5EAA" w:rsidP="00FA5EAA">
            <w:pPr>
              <w:spacing w:after="0" w:line="240" w:lineRule="auto"/>
              <w:ind w:left="7" w:right="45"/>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63.4</w:t>
            </w:r>
          </w:p>
        </w:tc>
      </w:tr>
      <w:tr w:rsidR="00FA5EAA" w:rsidRPr="00444D8A" w14:paraId="4AC97FE4" w14:textId="77777777" w:rsidTr="000D10E6">
        <w:trPr>
          <w:trHeight w:val="20"/>
          <w:jc w:val="center"/>
        </w:trPr>
        <w:tc>
          <w:tcPr>
            <w:tcW w:w="1560" w:type="dxa"/>
          </w:tcPr>
          <w:p w14:paraId="046E61EE"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Tahap Pendidikan</w:t>
            </w:r>
          </w:p>
        </w:tc>
        <w:tc>
          <w:tcPr>
            <w:tcW w:w="0" w:type="auto"/>
          </w:tcPr>
          <w:p w14:paraId="19AF8E34"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SRP / PMR / PT3</w:t>
            </w:r>
          </w:p>
        </w:tc>
        <w:tc>
          <w:tcPr>
            <w:tcW w:w="894" w:type="dxa"/>
          </w:tcPr>
          <w:p w14:paraId="7EEF10D7"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13</w:t>
            </w:r>
          </w:p>
        </w:tc>
        <w:tc>
          <w:tcPr>
            <w:tcW w:w="0" w:type="auto"/>
          </w:tcPr>
          <w:p w14:paraId="346611E6" w14:textId="77777777" w:rsidR="00FA5EAA" w:rsidRPr="00444D8A" w:rsidRDefault="00FA5EAA" w:rsidP="00FA5EAA">
            <w:pPr>
              <w:spacing w:after="0" w:line="240" w:lineRule="auto"/>
              <w:ind w:left="7" w:right="53"/>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3.6</w:t>
            </w:r>
          </w:p>
        </w:tc>
      </w:tr>
      <w:tr w:rsidR="00FA5EAA" w:rsidRPr="00444D8A" w14:paraId="485B5EA3" w14:textId="77777777" w:rsidTr="000D10E6">
        <w:trPr>
          <w:trHeight w:val="20"/>
          <w:jc w:val="center"/>
        </w:trPr>
        <w:tc>
          <w:tcPr>
            <w:tcW w:w="1560" w:type="dxa"/>
          </w:tcPr>
          <w:p w14:paraId="2F3C37C7"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p>
        </w:tc>
        <w:tc>
          <w:tcPr>
            <w:tcW w:w="0" w:type="auto"/>
          </w:tcPr>
          <w:p w14:paraId="3434A0FD"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MCE / SPM / SPMV</w:t>
            </w:r>
          </w:p>
        </w:tc>
        <w:tc>
          <w:tcPr>
            <w:tcW w:w="894" w:type="dxa"/>
          </w:tcPr>
          <w:p w14:paraId="6210DFA0"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90</w:t>
            </w:r>
          </w:p>
        </w:tc>
        <w:tc>
          <w:tcPr>
            <w:tcW w:w="0" w:type="auto"/>
          </w:tcPr>
          <w:p w14:paraId="3C5FF589" w14:textId="77777777" w:rsidR="00FA5EAA" w:rsidRPr="00444D8A" w:rsidRDefault="00FA5EAA" w:rsidP="00FA5EAA">
            <w:pPr>
              <w:spacing w:after="0" w:line="240" w:lineRule="auto"/>
              <w:ind w:left="7" w:right="53"/>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24.7</w:t>
            </w:r>
          </w:p>
        </w:tc>
      </w:tr>
      <w:tr w:rsidR="00FA5EAA" w:rsidRPr="00444D8A" w14:paraId="1B3CF563" w14:textId="77777777" w:rsidTr="000D10E6">
        <w:trPr>
          <w:trHeight w:val="20"/>
          <w:jc w:val="center"/>
        </w:trPr>
        <w:tc>
          <w:tcPr>
            <w:tcW w:w="1560" w:type="dxa"/>
          </w:tcPr>
          <w:p w14:paraId="744A7332"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p>
        </w:tc>
        <w:tc>
          <w:tcPr>
            <w:tcW w:w="0" w:type="auto"/>
          </w:tcPr>
          <w:p w14:paraId="67323927"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Matrikulasi / STPM / STAM</w:t>
            </w:r>
          </w:p>
        </w:tc>
        <w:tc>
          <w:tcPr>
            <w:tcW w:w="894" w:type="dxa"/>
          </w:tcPr>
          <w:p w14:paraId="0CC76DE7"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42</w:t>
            </w:r>
          </w:p>
        </w:tc>
        <w:tc>
          <w:tcPr>
            <w:tcW w:w="0" w:type="auto"/>
          </w:tcPr>
          <w:p w14:paraId="59CFFD80" w14:textId="77777777" w:rsidR="00FA5EAA" w:rsidRPr="00444D8A" w:rsidRDefault="00FA5EAA" w:rsidP="00FA5EAA">
            <w:pPr>
              <w:spacing w:after="0" w:line="240" w:lineRule="auto"/>
              <w:ind w:left="7" w:right="53"/>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11.5</w:t>
            </w:r>
          </w:p>
        </w:tc>
      </w:tr>
      <w:tr w:rsidR="00FA5EAA" w:rsidRPr="00444D8A" w14:paraId="3BB7637F" w14:textId="77777777" w:rsidTr="000D10E6">
        <w:trPr>
          <w:trHeight w:val="20"/>
          <w:jc w:val="center"/>
        </w:trPr>
        <w:tc>
          <w:tcPr>
            <w:tcW w:w="1560" w:type="dxa"/>
          </w:tcPr>
          <w:p w14:paraId="0C9EA14C"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p>
        </w:tc>
        <w:tc>
          <w:tcPr>
            <w:tcW w:w="0" w:type="auto"/>
          </w:tcPr>
          <w:p w14:paraId="3C9E9B47"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Diploma</w:t>
            </w:r>
          </w:p>
        </w:tc>
        <w:tc>
          <w:tcPr>
            <w:tcW w:w="894" w:type="dxa"/>
          </w:tcPr>
          <w:p w14:paraId="2BB7D540"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83</w:t>
            </w:r>
          </w:p>
        </w:tc>
        <w:tc>
          <w:tcPr>
            <w:tcW w:w="0" w:type="auto"/>
          </w:tcPr>
          <w:p w14:paraId="467CC5A7" w14:textId="77777777" w:rsidR="00FA5EAA" w:rsidRPr="00444D8A" w:rsidRDefault="00FA5EAA" w:rsidP="00FA5EAA">
            <w:pPr>
              <w:spacing w:after="0" w:line="240" w:lineRule="auto"/>
              <w:ind w:left="7" w:right="53"/>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22.7</w:t>
            </w:r>
          </w:p>
        </w:tc>
      </w:tr>
      <w:tr w:rsidR="00FA5EAA" w:rsidRPr="00444D8A" w14:paraId="2334A2DB" w14:textId="77777777" w:rsidTr="000D10E6">
        <w:trPr>
          <w:trHeight w:val="20"/>
          <w:jc w:val="center"/>
        </w:trPr>
        <w:tc>
          <w:tcPr>
            <w:tcW w:w="1560" w:type="dxa"/>
          </w:tcPr>
          <w:p w14:paraId="0570D216"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p>
        </w:tc>
        <w:tc>
          <w:tcPr>
            <w:tcW w:w="0" w:type="auto"/>
          </w:tcPr>
          <w:p w14:paraId="54384C64"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Ijazah Sarjana Muda</w:t>
            </w:r>
          </w:p>
        </w:tc>
        <w:tc>
          <w:tcPr>
            <w:tcW w:w="894" w:type="dxa"/>
          </w:tcPr>
          <w:p w14:paraId="0ED76D3A"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114</w:t>
            </w:r>
          </w:p>
        </w:tc>
        <w:tc>
          <w:tcPr>
            <w:tcW w:w="0" w:type="auto"/>
          </w:tcPr>
          <w:p w14:paraId="7985F5D3" w14:textId="77777777" w:rsidR="00FA5EAA" w:rsidRPr="00444D8A" w:rsidRDefault="00FA5EAA" w:rsidP="00FA5EAA">
            <w:pPr>
              <w:spacing w:after="0" w:line="240" w:lineRule="auto"/>
              <w:ind w:left="7" w:right="53"/>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31.2</w:t>
            </w:r>
          </w:p>
        </w:tc>
      </w:tr>
      <w:tr w:rsidR="00FA5EAA" w:rsidRPr="00444D8A" w14:paraId="32EE1261" w14:textId="77777777" w:rsidTr="000D10E6">
        <w:trPr>
          <w:trHeight w:val="20"/>
          <w:jc w:val="center"/>
        </w:trPr>
        <w:tc>
          <w:tcPr>
            <w:tcW w:w="1560" w:type="dxa"/>
          </w:tcPr>
          <w:p w14:paraId="35586122"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p>
        </w:tc>
        <w:tc>
          <w:tcPr>
            <w:tcW w:w="0" w:type="auto"/>
          </w:tcPr>
          <w:p w14:paraId="1A932A53"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Ijazah Sarjana</w:t>
            </w:r>
          </w:p>
        </w:tc>
        <w:tc>
          <w:tcPr>
            <w:tcW w:w="894" w:type="dxa"/>
          </w:tcPr>
          <w:p w14:paraId="1ACB64E2"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20</w:t>
            </w:r>
          </w:p>
        </w:tc>
        <w:tc>
          <w:tcPr>
            <w:tcW w:w="0" w:type="auto"/>
          </w:tcPr>
          <w:p w14:paraId="07E9E475" w14:textId="77777777" w:rsidR="00FA5EAA" w:rsidRPr="00444D8A" w:rsidRDefault="00FA5EAA" w:rsidP="00FA5EAA">
            <w:pPr>
              <w:spacing w:after="0" w:line="240" w:lineRule="auto"/>
              <w:ind w:left="7" w:right="53"/>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5.5</w:t>
            </w:r>
          </w:p>
        </w:tc>
      </w:tr>
      <w:tr w:rsidR="00FA5EAA" w:rsidRPr="00444D8A" w14:paraId="6A25DB45" w14:textId="77777777" w:rsidTr="000D10E6">
        <w:trPr>
          <w:trHeight w:val="20"/>
          <w:jc w:val="center"/>
        </w:trPr>
        <w:tc>
          <w:tcPr>
            <w:tcW w:w="1560" w:type="dxa"/>
          </w:tcPr>
          <w:p w14:paraId="7243DDB7"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p>
        </w:tc>
        <w:tc>
          <w:tcPr>
            <w:tcW w:w="0" w:type="auto"/>
          </w:tcPr>
          <w:p w14:paraId="309DA473" w14:textId="77777777" w:rsidR="00FA5EAA" w:rsidRPr="00444D8A" w:rsidRDefault="00FA5EAA" w:rsidP="00FA5EAA">
            <w:pPr>
              <w:spacing w:after="0" w:line="240" w:lineRule="auto"/>
              <w:ind w:right="161"/>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Ijazah Kedoktoran</w:t>
            </w:r>
          </w:p>
        </w:tc>
        <w:tc>
          <w:tcPr>
            <w:tcW w:w="894" w:type="dxa"/>
          </w:tcPr>
          <w:p w14:paraId="2ABAAA11"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1</w:t>
            </w:r>
          </w:p>
        </w:tc>
        <w:tc>
          <w:tcPr>
            <w:tcW w:w="0" w:type="auto"/>
          </w:tcPr>
          <w:p w14:paraId="561B234B" w14:textId="77777777" w:rsidR="00FA5EAA" w:rsidRPr="00444D8A" w:rsidRDefault="00FA5EAA" w:rsidP="00FA5EAA">
            <w:pPr>
              <w:spacing w:after="0" w:line="240" w:lineRule="auto"/>
              <w:ind w:left="7" w:right="53"/>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0.3</w:t>
            </w:r>
          </w:p>
        </w:tc>
      </w:tr>
      <w:tr w:rsidR="00FA5EAA" w:rsidRPr="00444D8A" w14:paraId="54F5E6E8" w14:textId="77777777" w:rsidTr="000D10E6">
        <w:trPr>
          <w:trHeight w:val="20"/>
          <w:jc w:val="center"/>
        </w:trPr>
        <w:tc>
          <w:tcPr>
            <w:tcW w:w="1560" w:type="dxa"/>
          </w:tcPr>
          <w:p w14:paraId="4959DCE7"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177C66E8"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Lain-Lain</w:t>
            </w:r>
          </w:p>
        </w:tc>
        <w:tc>
          <w:tcPr>
            <w:tcW w:w="894" w:type="dxa"/>
          </w:tcPr>
          <w:p w14:paraId="1A8495B8"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2</w:t>
            </w:r>
          </w:p>
        </w:tc>
        <w:tc>
          <w:tcPr>
            <w:tcW w:w="0" w:type="auto"/>
          </w:tcPr>
          <w:p w14:paraId="6B70799A"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0.5</w:t>
            </w:r>
          </w:p>
        </w:tc>
      </w:tr>
      <w:tr w:rsidR="00FA5EAA" w:rsidRPr="00444D8A" w14:paraId="3CEF6777" w14:textId="77777777" w:rsidTr="000D10E6">
        <w:trPr>
          <w:trHeight w:val="20"/>
          <w:jc w:val="center"/>
        </w:trPr>
        <w:tc>
          <w:tcPr>
            <w:tcW w:w="1560" w:type="dxa"/>
          </w:tcPr>
          <w:p w14:paraId="78A823BA"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Tempoh Berkhidmat</w:t>
            </w:r>
          </w:p>
        </w:tc>
        <w:tc>
          <w:tcPr>
            <w:tcW w:w="0" w:type="auto"/>
          </w:tcPr>
          <w:p w14:paraId="656F816B"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1 hingga 5 tahun</w:t>
            </w:r>
          </w:p>
        </w:tc>
        <w:tc>
          <w:tcPr>
            <w:tcW w:w="894" w:type="dxa"/>
          </w:tcPr>
          <w:p w14:paraId="01C4C09D"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61</w:t>
            </w:r>
          </w:p>
        </w:tc>
        <w:tc>
          <w:tcPr>
            <w:tcW w:w="0" w:type="auto"/>
          </w:tcPr>
          <w:p w14:paraId="741DF93C"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2"/>
                <w:sz w:val="20"/>
                <w:szCs w:val="20"/>
                <w:lang w:val="ms"/>
              </w:rPr>
              <w:t>16.7</w:t>
            </w:r>
          </w:p>
        </w:tc>
      </w:tr>
      <w:tr w:rsidR="00FA5EAA" w:rsidRPr="00444D8A" w14:paraId="2EDE5291" w14:textId="77777777" w:rsidTr="000D10E6">
        <w:trPr>
          <w:trHeight w:val="20"/>
          <w:jc w:val="center"/>
        </w:trPr>
        <w:tc>
          <w:tcPr>
            <w:tcW w:w="1560" w:type="dxa"/>
          </w:tcPr>
          <w:p w14:paraId="47610397"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6FD39D02"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6 hingga 10 tahun</w:t>
            </w:r>
          </w:p>
        </w:tc>
        <w:tc>
          <w:tcPr>
            <w:tcW w:w="894" w:type="dxa"/>
          </w:tcPr>
          <w:p w14:paraId="243B37CF"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48</w:t>
            </w:r>
          </w:p>
        </w:tc>
        <w:tc>
          <w:tcPr>
            <w:tcW w:w="0" w:type="auto"/>
          </w:tcPr>
          <w:p w14:paraId="0ED8D133"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2"/>
                <w:sz w:val="20"/>
                <w:szCs w:val="20"/>
                <w:lang w:val="ms"/>
              </w:rPr>
              <w:t>13.2</w:t>
            </w:r>
          </w:p>
        </w:tc>
      </w:tr>
      <w:tr w:rsidR="00FA5EAA" w:rsidRPr="00444D8A" w14:paraId="53C9E0FF" w14:textId="77777777" w:rsidTr="000D10E6">
        <w:trPr>
          <w:trHeight w:val="20"/>
          <w:jc w:val="center"/>
        </w:trPr>
        <w:tc>
          <w:tcPr>
            <w:tcW w:w="1560" w:type="dxa"/>
          </w:tcPr>
          <w:p w14:paraId="221251A1"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33D255DF"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11 hingga 15 tahun</w:t>
            </w:r>
          </w:p>
        </w:tc>
        <w:tc>
          <w:tcPr>
            <w:tcW w:w="894" w:type="dxa"/>
          </w:tcPr>
          <w:p w14:paraId="27351152"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54</w:t>
            </w:r>
          </w:p>
        </w:tc>
        <w:tc>
          <w:tcPr>
            <w:tcW w:w="0" w:type="auto"/>
          </w:tcPr>
          <w:p w14:paraId="39E6514E"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14.8</w:t>
            </w:r>
          </w:p>
        </w:tc>
      </w:tr>
      <w:tr w:rsidR="00FA5EAA" w:rsidRPr="00444D8A" w14:paraId="7BA595A4" w14:textId="77777777" w:rsidTr="000D10E6">
        <w:trPr>
          <w:trHeight w:val="20"/>
          <w:jc w:val="center"/>
        </w:trPr>
        <w:tc>
          <w:tcPr>
            <w:tcW w:w="1560" w:type="dxa"/>
          </w:tcPr>
          <w:p w14:paraId="02C9714E"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050C6893"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16 tahun dan ke atas</w:t>
            </w:r>
          </w:p>
        </w:tc>
        <w:tc>
          <w:tcPr>
            <w:tcW w:w="894" w:type="dxa"/>
          </w:tcPr>
          <w:p w14:paraId="48147B76"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202</w:t>
            </w:r>
          </w:p>
        </w:tc>
        <w:tc>
          <w:tcPr>
            <w:tcW w:w="0" w:type="auto"/>
          </w:tcPr>
          <w:p w14:paraId="54D14735"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55.3</w:t>
            </w:r>
          </w:p>
        </w:tc>
      </w:tr>
      <w:tr w:rsidR="00FA5EAA" w:rsidRPr="00444D8A" w14:paraId="59CBF7C9" w14:textId="77777777" w:rsidTr="000D10E6">
        <w:trPr>
          <w:trHeight w:val="20"/>
          <w:jc w:val="center"/>
        </w:trPr>
        <w:tc>
          <w:tcPr>
            <w:tcW w:w="1560" w:type="dxa"/>
          </w:tcPr>
          <w:p w14:paraId="1A6AA92B"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Kumpulan</w:t>
            </w:r>
            <w:r w:rsidRPr="00444D8A">
              <w:rPr>
                <w:rFonts w:asciiTheme="minorHAnsi" w:eastAsia="Times New Roman" w:hAnsiTheme="minorHAnsi" w:cstheme="minorHAnsi"/>
                <w:spacing w:val="-5"/>
                <w:sz w:val="20"/>
                <w:szCs w:val="20"/>
                <w:lang w:val="ms"/>
              </w:rPr>
              <w:t xml:space="preserve"> </w:t>
            </w:r>
            <w:r w:rsidRPr="00444D8A">
              <w:rPr>
                <w:rFonts w:asciiTheme="minorHAnsi" w:eastAsia="Times New Roman" w:hAnsiTheme="minorHAnsi" w:cstheme="minorHAnsi"/>
                <w:spacing w:val="-2"/>
                <w:sz w:val="20"/>
                <w:szCs w:val="20"/>
                <w:lang w:val="ms"/>
              </w:rPr>
              <w:t>Perkhidmatan</w:t>
            </w:r>
          </w:p>
        </w:tc>
        <w:tc>
          <w:tcPr>
            <w:tcW w:w="0" w:type="auto"/>
          </w:tcPr>
          <w:p w14:paraId="08E8A261"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Pengurusan</w:t>
            </w:r>
            <w:r w:rsidRPr="00444D8A">
              <w:rPr>
                <w:rFonts w:asciiTheme="minorHAnsi" w:eastAsia="Times New Roman" w:hAnsiTheme="minorHAnsi" w:cstheme="minorHAnsi"/>
                <w:spacing w:val="-3"/>
                <w:sz w:val="20"/>
                <w:szCs w:val="20"/>
                <w:lang w:val="ms"/>
              </w:rPr>
              <w:t xml:space="preserve"> </w:t>
            </w:r>
            <w:r w:rsidRPr="00444D8A">
              <w:rPr>
                <w:rFonts w:asciiTheme="minorHAnsi" w:eastAsia="Times New Roman" w:hAnsiTheme="minorHAnsi" w:cstheme="minorHAnsi"/>
                <w:spacing w:val="-2"/>
                <w:sz w:val="20"/>
                <w:szCs w:val="20"/>
                <w:lang w:val="ms"/>
              </w:rPr>
              <w:t>Tertinggi</w:t>
            </w:r>
          </w:p>
        </w:tc>
        <w:tc>
          <w:tcPr>
            <w:tcW w:w="894" w:type="dxa"/>
          </w:tcPr>
          <w:p w14:paraId="5FAA08DA"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3</w:t>
            </w:r>
          </w:p>
        </w:tc>
        <w:tc>
          <w:tcPr>
            <w:tcW w:w="0" w:type="auto"/>
          </w:tcPr>
          <w:p w14:paraId="19227415"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0.8</w:t>
            </w:r>
          </w:p>
        </w:tc>
      </w:tr>
      <w:tr w:rsidR="00FA5EAA" w:rsidRPr="00444D8A" w14:paraId="1DCA58EF" w14:textId="77777777" w:rsidTr="000D10E6">
        <w:trPr>
          <w:trHeight w:val="20"/>
          <w:jc w:val="center"/>
        </w:trPr>
        <w:tc>
          <w:tcPr>
            <w:tcW w:w="1560" w:type="dxa"/>
          </w:tcPr>
          <w:p w14:paraId="00EDAFAB"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3978D7D6"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Pengurusan</w:t>
            </w:r>
            <w:r w:rsidRPr="00444D8A">
              <w:rPr>
                <w:rFonts w:asciiTheme="minorHAnsi" w:eastAsia="Times New Roman" w:hAnsiTheme="minorHAnsi" w:cstheme="minorHAnsi"/>
                <w:spacing w:val="-3"/>
                <w:sz w:val="20"/>
                <w:szCs w:val="20"/>
                <w:lang w:val="ms"/>
              </w:rPr>
              <w:t xml:space="preserve"> </w:t>
            </w:r>
            <w:r w:rsidRPr="00444D8A">
              <w:rPr>
                <w:rFonts w:asciiTheme="minorHAnsi" w:eastAsia="Times New Roman" w:hAnsiTheme="minorHAnsi" w:cstheme="minorHAnsi"/>
                <w:sz w:val="20"/>
                <w:szCs w:val="20"/>
                <w:lang w:val="ms"/>
              </w:rPr>
              <w:t>dan</w:t>
            </w:r>
            <w:r w:rsidRPr="00444D8A">
              <w:rPr>
                <w:rFonts w:asciiTheme="minorHAnsi" w:eastAsia="Times New Roman" w:hAnsiTheme="minorHAnsi" w:cstheme="minorHAnsi"/>
                <w:spacing w:val="-3"/>
                <w:sz w:val="20"/>
                <w:szCs w:val="20"/>
                <w:lang w:val="ms"/>
              </w:rPr>
              <w:t xml:space="preserve"> </w:t>
            </w:r>
            <w:r w:rsidRPr="00444D8A">
              <w:rPr>
                <w:rFonts w:asciiTheme="minorHAnsi" w:eastAsia="Times New Roman" w:hAnsiTheme="minorHAnsi" w:cstheme="minorHAnsi"/>
                <w:spacing w:val="-2"/>
                <w:sz w:val="20"/>
                <w:szCs w:val="20"/>
                <w:lang w:val="ms"/>
              </w:rPr>
              <w:t>Profesional</w:t>
            </w:r>
          </w:p>
        </w:tc>
        <w:tc>
          <w:tcPr>
            <w:tcW w:w="894" w:type="dxa"/>
          </w:tcPr>
          <w:p w14:paraId="6BFD06BB"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73</w:t>
            </w:r>
          </w:p>
        </w:tc>
        <w:tc>
          <w:tcPr>
            <w:tcW w:w="0" w:type="auto"/>
          </w:tcPr>
          <w:p w14:paraId="64F81F01"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20.0</w:t>
            </w:r>
          </w:p>
        </w:tc>
      </w:tr>
      <w:tr w:rsidR="00FA5EAA" w:rsidRPr="00444D8A" w14:paraId="4E6C910E" w14:textId="77777777" w:rsidTr="000D10E6">
        <w:trPr>
          <w:trHeight w:val="20"/>
          <w:jc w:val="center"/>
        </w:trPr>
        <w:tc>
          <w:tcPr>
            <w:tcW w:w="1560" w:type="dxa"/>
          </w:tcPr>
          <w:p w14:paraId="76C28E0E"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20D0A8FF"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Kumpulan Pelaksana</w:t>
            </w:r>
          </w:p>
        </w:tc>
        <w:tc>
          <w:tcPr>
            <w:tcW w:w="894" w:type="dxa"/>
          </w:tcPr>
          <w:p w14:paraId="7FF0067D"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289</w:t>
            </w:r>
          </w:p>
        </w:tc>
        <w:tc>
          <w:tcPr>
            <w:tcW w:w="0" w:type="auto"/>
          </w:tcPr>
          <w:p w14:paraId="3635F108"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79.2</w:t>
            </w:r>
          </w:p>
        </w:tc>
      </w:tr>
      <w:tr w:rsidR="00FA5EAA" w:rsidRPr="00444D8A" w14:paraId="694A3DAE" w14:textId="77777777" w:rsidTr="000D10E6">
        <w:trPr>
          <w:trHeight w:val="20"/>
          <w:jc w:val="center"/>
        </w:trPr>
        <w:tc>
          <w:tcPr>
            <w:tcW w:w="1560" w:type="dxa"/>
          </w:tcPr>
          <w:p w14:paraId="36059510"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Tempat Bertugas</w:t>
            </w:r>
          </w:p>
        </w:tc>
        <w:tc>
          <w:tcPr>
            <w:tcW w:w="0" w:type="auto"/>
          </w:tcPr>
          <w:p w14:paraId="0F344B86"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Ibu Pejabat Jabatan Penerangan Putrajaya</w:t>
            </w:r>
          </w:p>
        </w:tc>
        <w:tc>
          <w:tcPr>
            <w:tcW w:w="894" w:type="dxa"/>
          </w:tcPr>
          <w:p w14:paraId="64421CCF"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89</w:t>
            </w:r>
          </w:p>
        </w:tc>
        <w:tc>
          <w:tcPr>
            <w:tcW w:w="0" w:type="auto"/>
          </w:tcPr>
          <w:p w14:paraId="575815D4"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24.4</w:t>
            </w:r>
          </w:p>
        </w:tc>
      </w:tr>
      <w:tr w:rsidR="00FA5EAA" w:rsidRPr="00444D8A" w14:paraId="2C42529E" w14:textId="77777777" w:rsidTr="000D10E6">
        <w:trPr>
          <w:trHeight w:val="20"/>
          <w:jc w:val="center"/>
        </w:trPr>
        <w:tc>
          <w:tcPr>
            <w:tcW w:w="1560" w:type="dxa"/>
          </w:tcPr>
          <w:p w14:paraId="602D29FB"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3FB05FFF"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Jabatan Penerangan Negeri Kedah</w:t>
            </w:r>
          </w:p>
        </w:tc>
        <w:tc>
          <w:tcPr>
            <w:tcW w:w="894" w:type="dxa"/>
          </w:tcPr>
          <w:p w14:paraId="6C5F7CFF"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27</w:t>
            </w:r>
          </w:p>
        </w:tc>
        <w:tc>
          <w:tcPr>
            <w:tcW w:w="0" w:type="auto"/>
          </w:tcPr>
          <w:p w14:paraId="264B27CB"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7.4</w:t>
            </w:r>
          </w:p>
        </w:tc>
      </w:tr>
      <w:tr w:rsidR="00FA5EAA" w:rsidRPr="00444D8A" w14:paraId="1DB7CD4C" w14:textId="77777777" w:rsidTr="000D10E6">
        <w:trPr>
          <w:trHeight w:val="20"/>
          <w:jc w:val="center"/>
        </w:trPr>
        <w:tc>
          <w:tcPr>
            <w:tcW w:w="1560" w:type="dxa"/>
          </w:tcPr>
          <w:p w14:paraId="07682FE6"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43023C62"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Jabatan Penerangan Negeri Terengganu</w:t>
            </w:r>
          </w:p>
        </w:tc>
        <w:tc>
          <w:tcPr>
            <w:tcW w:w="894" w:type="dxa"/>
          </w:tcPr>
          <w:p w14:paraId="47D34D6C"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31</w:t>
            </w:r>
          </w:p>
        </w:tc>
        <w:tc>
          <w:tcPr>
            <w:tcW w:w="0" w:type="auto"/>
          </w:tcPr>
          <w:p w14:paraId="104E0F90"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8.5</w:t>
            </w:r>
          </w:p>
        </w:tc>
      </w:tr>
      <w:tr w:rsidR="00FA5EAA" w:rsidRPr="00444D8A" w14:paraId="6796C7E7" w14:textId="77777777" w:rsidTr="000D10E6">
        <w:trPr>
          <w:trHeight w:val="20"/>
          <w:jc w:val="center"/>
        </w:trPr>
        <w:tc>
          <w:tcPr>
            <w:tcW w:w="1560" w:type="dxa"/>
          </w:tcPr>
          <w:p w14:paraId="2F4BA91D"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04A38279"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Jabatan Penerangan Negeri Selangor</w:t>
            </w:r>
          </w:p>
        </w:tc>
        <w:tc>
          <w:tcPr>
            <w:tcW w:w="894" w:type="dxa"/>
          </w:tcPr>
          <w:p w14:paraId="0FD113A2"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10"/>
                <w:sz w:val="20"/>
                <w:szCs w:val="20"/>
                <w:lang w:val="ms"/>
              </w:rPr>
              <w:t>25</w:t>
            </w:r>
          </w:p>
        </w:tc>
        <w:tc>
          <w:tcPr>
            <w:tcW w:w="0" w:type="auto"/>
          </w:tcPr>
          <w:p w14:paraId="62EADFC1"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4"/>
                <w:sz w:val="20"/>
                <w:szCs w:val="20"/>
                <w:lang w:val="ms"/>
              </w:rPr>
              <w:t>6.8</w:t>
            </w:r>
          </w:p>
        </w:tc>
      </w:tr>
      <w:tr w:rsidR="00FA5EAA" w:rsidRPr="00444D8A" w14:paraId="13C78635" w14:textId="77777777" w:rsidTr="000D10E6">
        <w:trPr>
          <w:trHeight w:val="20"/>
          <w:jc w:val="center"/>
        </w:trPr>
        <w:tc>
          <w:tcPr>
            <w:tcW w:w="1560" w:type="dxa"/>
          </w:tcPr>
          <w:p w14:paraId="1E7FCC20"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27C6ADFC"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pacing w:val="-2"/>
                <w:sz w:val="20"/>
                <w:szCs w:val="20"/>
                <w:lang w:val="ms"/>
              </w:rPr>
              <w:t>Jabatan Penerangan Negeri Johor</w:t>
            </w:r>
          </w:p>
        </w:tc>
        <w:tc>
          <w:tcPr>
            <w:tcW w:w="894" w:type="dxa"/>
          </w:tcPr>
          <w:p w14:paraId="0C0D6588"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29</w:t>
            </w:r>
          </w:p>
        </w:tc>
        <w:tc>
          <w:tcPr>
            <w:tcW w:w="0" w:type="auto"/>
          </w:tcPr>
          <w:p w14:paraId="78FCC2BB"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2"/>
                <w:sz w:val="20"/>
                <w:szCs w:val="20"/>
                <w:lang w:val="ms"/>
              </w:rPr>
              <w:t>7.9</w:t>
            </w:r>
          </w:p>
        </w:tc>
      </w:tr>
      <w:tr w:rsidR="00FA5EAA" w:rsidRPr="00444D8A" w14:paraId="124C74D5" w14:textId="77777777" w:rsidTr="000D10E6">
        <w:trPr>
          <w:trHeight w:val="20"/>
          <w:jc w:val="center"/>
        </w:trPr>
        <w:tc>
          <w:tcPr>
            <w:tcW w:w="1560" w:type="dxa"/>
          </w:tcPr>
          <w:p w14:paraId="687465E9"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5476807F"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Jabatan Penerangan Negeri Sabah</w:t>
            </w:r>
          </w:p>
        </w:tc>
        <w:tc>
          <w:tcPr>
            <w:tcW w:w="894" w:type="dxa"/>
          </w:tcPr>
          <w:p w14:paraId="612C74B5"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10"/>
                <w:sz w:val="20"/>
                <w:szCs w:val="20"/>
                <w:lang w:val="ms"/>
              </w:rPr>
            </w:pPr>
            <w:r w:rsidRPr="00444D8A">
              <w:rPr>
                <w:rFonts w:asciiTheme="minorHAnsi" w:eastAsia="Times New Roman" w:hAnsiTheme="minorHAnsi" w:cstheme="minorHAnsi"/>
                <w:spacing w:val="-5"/>
                <w:sz w:val="20"/>
                <w:szCs w:val="20"/>
                <w:lang w:val="ms"/>
              </w:rPr>
              <w:t>60</w:t>
            </w:r>
          </w:p>
        </w:tc>
        <w:tc>
          <w:tcPr>
            <w:tcW w:w="0" w:type="auto"/>
          </w:tcPr>
          <w:p w14:paraId="0186252A"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4"/>
                <w:sz w:val="20"/>
                <w:szCs w:val="20"/>
                <w:lang w:val="ms"/>
              </w:rPr>
            </w:pPr>
            <w:r w:rsidRPr="00444D8A">
              <w:rPr>
                <w:rFonts w:asciiTheme="minorHAnsi" w:eastAsia="Times New Roman" w:hAnsiTheme="minorHAnsi" w:cstheme="minorHAnsi"/>
                <w:spacing w:val="-2"/>
                <w:sz w:val="20"/>
                <w:szCs w:val="20"/>
                <w:lang w:val="ms"/>
              </w:rPr>
              <w:t>16.4</w:t>
            </w:r>
          </w:p>
        </w:tc>
      </w:tr>
      <w:tr w:rsidR="00FA5EAA" w:rsidRPr="00444D8A" w14:paraId="1362C2C1" w14:textId="77777777" w:rsidTr="000D10E6">
        <w:trPr>
          <w:trHeight w:val="20"/>
          <w:jc w:val="center"/>
        </w:trPr>
        <w:tc>
          <w:tcPr>
            <w:tcW w:w="1560" w:type="dxa"/>
          </w:tcPr>
          <w:p w14:paraId="1A2AC82E" w14:textId="77777777" w:rsidR="00FA5EAA" w:rsidRPr="00444D8A" w:rsidRDefault="00FA5EAA" w:rsidP="00FA5EAA">
            <w:pPr>
              <w:spacing w:after="0" w:line="240" w:lineRule="auto"/>
              <w:jc w:val="both"/>
              <w:rPr>
                <w:rFonts w:asciiTheme="minorHAnsi" w:eastAsia="Times New Roman" w:hAnsiTheme="minorHAnsi" w:cstheme="minorHAnsi"/>
                <w:sz w:val="20"/>
                <w:szCs w:val="20"/>
                <w:lang w:val="ms"/>
              </w:rPr>
            </w:pPr>
          </w:p>
        </w:tc>
        <w:tc>
          <w:tcPr>
            <w:tcW w:w="0" w:type="auto"/>
          </w:tcPr>
          <w:p w14:paraId="764E3F8C" w14:textId="77777777" w:rsidR="00FA5EAA" w:rsidRPr="00444D8A" w:rsidRDefault="00FA5EAA" w:rsidP="00FA5EAA">
            <w:pPr>
              <w:spacing w:after="0" w:line="240" w:lineRule="auto"/>
              <w:ind w:right="320"/>
              <w:jc w:val="both"/>
              <w:rPr>
                <w:rFonts w:asciiTheme="minorHAnsi" w:eastAsia="Times New Roman" w:hAnsiTheme="minorHAnsi" w:cstheme="minorHAnsi"/>
                <w:sz w:val="20"/>
                <w:szCs w:val="20"/>
                <w:lang w:val="ms"/>
              </w:rPr>
            </w:pPr>
            <w:r w:rsidRPr="00444D8A">
              <w:rPr>
                <w:rFonts w:asciiTheme="minorHAnsi" w:eastAsia="Times New Roman" w:hAnsiTheme="minorHAnsi" w:cstheme="minorHAnsi"/>
                <w:sz w:val="20"/>
                <w:szCs w:val="20"/>
                <w:lang w:val="ms"/>
              </w:rPr>
              <w:t>Jabatan Penerangan Negeri Sarawak</w:t>
            </w:r>
          </w:p>
        </w:tc>
        <w:tc>
          <w:tcPr>
            <w:tcW w:w="894" w:type="dxa"/>
          </w:tcPr>
          <w:p w14:paraId="32E8D436" w14:textId="77777777" w:rsidR="00FA5EAA" w:rsidRPr="00444D8A" w:rsidRDefault="00FA5EAA" w:rsidP="00FA5EAA">
            <w:pPr>
              <w:spacing w:after="0" w:line="240" w:lineRule="auto"/>
              <w:ind w:left="1" w:right="13"/>
              <w:jc w:val="both"/>
              <w:rPr>
                <w:rFonts w:asciiTheme="minorHAnsi" w:eastAsia="Times New Roman" w:hAnsiTheme="minorHAnsi" w:cstheme="minorHAnsi"/>
                <w:spacing w:val="-5"/>
                <w:sz w:val="20"/>
                <w:szCs w:val="20"/>
                <w:lang w:val="ms"/>
              </w:rPr>
            </w:pPr>
            <w:r w:rsidRPr="00444D8A">
              <w:rPr>
                <w:rFonts w:asciiTheme="minorHAnsi" w:eastAsia="Times New Roman" w:hAnsiTheme="minorHAnsi" w:cstheme="minorHAnsi"/>
                <w:spacing w:val="-5"/>
                <w:sz w:val="20"/>
                <w:szCs w:val="20"/>
                <w:lang w:val="ms"/>
              </w:rPr>
              <w:t>104</w:t>
            </w:r>
          </w:p>
        </w:tc>
        <w:tc>
          <w:tcPr>
            <w:tcW w:w="0" w:type="auto"/>
          </w:tcPr>
          <w:p w14:paraId="2921DE88" w14:textId="77777777" w:rsidR="00FA5EAA" w:rsidRPr="00444D8A" w:rsidRDefault="00FA5EAA" w:rsidP="00FA5EAA">
            <w:pPr>
              <w:spacing w:after="0" w:line="240" w:lineRule="auto"/>
              <w:ind w:left="7" w:right="45"/>
              <w:jc w:val="both"/>
              <w:rPr>
                <w:rFonts w:asciiTheme="minorHAnsi" w:eastAsia="Times New Roman" w:hAnsiTheme="minorHAnsi" w:cstheme="minorHAnsi"/>
                <w:spacing w:val="-2"/>
                <w:sz w:val="20"/>
                <w:szCs w:val="20"/>
                <w:lang w:val="ms"/>
              </w:rPr>
            </w:pPr>
            <w:r w:rsidRPr="00444D8A">
              <w:rPr>
                <w:rFonts w:asciiTheme="minorHAnsi" w:eastAsia="Times New Roman" w:hAnsiTheme="minorHAnsi" w:cstheme="minorHAnsi"/>
                <w:spacing w:val="-2"/>
                <w:sz w:val="20"/>
                <w:szCs w:val="20"/>
                <w:lang w:val="ms"/>
              </w:rPr>
              <w:t>28.5</w:t>
            </w:r>
          </w:p>
        </w:tc>
      </w:tr>
    </w:tbl>
    <w:p w14:paraId="4ED61432" w14:textId="77777777" w:rsidR="00FA5EAA" w:rsidRPr="00FA5EAA" w:rsidRDefault="00FA5EAA" w:rsidP="00FA5EAA">
      <w:pPr>
        <w:pStyle w:val="11Normal02-PerengganKeduaonward"/>
        <w:spacing w:after="0" w:line="240" w:lineRule="auto"/>
        <w:ind w:firstLine="0"/>
        <w:rPr>
          <w:rFonts w:asciiTheme="minorHAnsi" w:hAnsiTheme="minorHAnsi" w:cstheme="minorHAnsi"/>
          <w:lang w:val="ms"/>
        </w:rPr>
      </w:pPr>
    </w:p>
    <w:p w14:paraId="05D190D8" w14:textId="77777777" w:rsidR="00FA5EAA" w:rsidRPr="00FA5EAA" w:rsidRDefault="00FA5EAA" w:rsidP="00FA5EAA">
      <w:pPr>
        <w:pStyle w:val="11Normal02-PerengganKeduaonward"/>
        <w:spacing w:after="0" w:line="240" w:lineRule="auto"/>
        <w:rPr>
          <w:rFonts w:asciiTheme="minorHAnsi" w:hAnsiTheme="minorHAnsi" w:cstheme="minorHAnsi"/>
          <w:lang w:val="ms"/>
        </w:rPr>
      </w:pPr>
      <w:r w:rsidRPr="00FA5EAA">
        <w:rPr>
          <w:rFonts w:asciiTheme="minorHAnsi" w:hAnsiTheme="minorHAnsi" w:cstheme="minorHAnsi"/>
          <w:lang w:val="ms"/>
        </w:rPr>
        <w:t>Majoriti responden adalah perempuan dengan jumlah 51.0 peratus dan diikuti lelaki sebanyak 49.0 peratus. Hasil kajian juga mendapati sebahagian besar responden terdiri daripada golongan julat umur di antara lingkungan 40 tahun hingga 59 tahun iaitu seramai 63.4 peratus, diikuti dengan 35.0 peratus berada dalam lingkungan umur 26 hingga 39 tahun dan 5 responden 1.4 peratus di bawah lingkungan umur 18 hingga 25 tahun.</w:t>
      </w:r>
    </w:p>
    <w:p w14:paraId="53AE574E" w14:textId="77777777" w:rsidR="00FA5EAA" w:rsidRPr="00FA5EAA" w:rsidRDefault="00FA5EAA" w:rsidP="00FA5EAA">
      <w:pPr>
        <w:pStyle w:val="11Normal02-PerengganKeduaonward"/>
        <w:spacing w:after="0" w:line="240" w:lineRule="auto"/>
        <w:rPr>
          <w:rFonts w:asciiTheme="minorHAnsi" w:hAnsiTheme="minorHAnsi" w:cstheme="minorHAnsi"/>
          <w:lang w:val="ms"/>
        </w:rPr>
      </w:pPr>
      <w:r w:rsidRPr="00FA5EAA">
        <w:rPr>
          <w:rFonts w:asciiTheme="minorHAnsi" w:hAnsiTheme="minorHAnsi" w:cstheme="minorHAnsi"/>
          <w:lang w:val="ms"/>
        </w:rPr>
        <w:t>Seramai 24.4 peratus bertugas di Ibu Pejabat Jabatan Penerangan Putrajaya, 7.4 peratus bertugas di Pejabat Penerangan Negeri Kedah (Zon Utara). Zon Timur pula diwakili oleh Pejabat Penerangan Negeri Terengganu sebanyak 8.5 peratus, Zon Tengah diwakili oleh Pejabat Penerangan Negeri Selangor sebanyak 6.8  peratus manakala Zon Selatan pula diwakili oleh Pejabat Penerangan Negeri Johor iaitu sebanyak 7.9 peratus. Bagi Jabatan Penerangan Negeri Sabah sebanyak 16.40 peratus dan akhir sekali Jabatan Penerangan Negeri Sarawak sebanyak 28.5 peratus.</w:t>
      </w:r>
    </w:p>
    <w:p w14:paraId="625824F3" w14:textId="77777777" w:rsidR="00FA5EAA" w:rsidRPr="00FA5EAA" w:rsidRDefault="00FA5EAA" w:rsidP="00FA5EAA">
      <w:pPr>
        <w:pStyle w:val="11Normal02-PerengganKeduaonward"/>
        <w:spacing w:after="0" w:line="240" w:lineRule="auto"/>
        <w:rPr>
          <w:rFonts w:asciiTheme="minorHAnsi" w:hAnsiTheme="minorHAnsi" w:cstheme="minorHAnsi"/>
          <w:lang w:val="ms"/>
        </w:rPr>
      </w:pPr>
      <w:r w:rsidRPr="00FA5EAA">
        <w:rPr>
          <w:rFonts w:asciiTheme="minorHAnsi" w:hAnsiTheme="minorHAnsi" w:cstheme="minorHAnsi"/>
          <w:lang w:val="ms"/>
        </w:rPr>
        <w:t>Majoriti responden mempunyai tahap pendidikan Ijazah Sarjana Muda sebanyak 31.2 peratus, diikuti tahap pendidikan MCE / SPM / SPMV sebanyak 24.7 peratus, tahap pendidikan Diploma sebanyak 22.7 peratus, tahap pendidikan Ijazah Sarjana dengan bilangan sebanyak 5.5peratus dan juga tahap pendidikan SRP/PMR/PT3 dengan bilangan sebanyak 3.6 peratus. Terdapat seorang responden mempunyai tahap pendidikan tertinggi iaitu Ijazah Kedoktoran. Statistik ini jelas menunjukkan majoriti mempunyai tahap pendidikan sekurang-kurangnya MCE/SPM/SPMV (95.89 peratus dan ke atas.)</w:t>
      </w:r>
    </w:p>
    <w:p w14:paraId="6A8E6168" w14:textId="77777777" w:rsidR="00FA5EAA" w:rsidRPr="00FA5EAA" w:rsidRDefault="00FA5EAA" w:rsidP="00FA5EAA">
      <w:pPr>
        <w:pStyle w:val="11Normal02-PerengganKeduaonward"/>
        <w:spacing w:after="0" w:line="240" w:lineRule="auto"/>
        <w:ind w:firstLine="0"/>
        <w:rPr>
          <w:rFonts w:asciiTheme="minorHAnsi" w:hAnsiTheme="minorHAnsi" w:cstheme="minorHAnsi"/>
          <w:b/>
          <w:lang w:val="ms"/>
        </w:rPr>
      </w:pPr>
    </w:p>
    <w:p w14:paraId="733BB888" w14:textId="77777777" w:rsidR="00FA5EAA" w:rsidRPr="00FA5EAA" w:rsidRDefault="00FA5EAA" w:rsidP="00FA5EAA">
      <w:pPr>
        <w:pStyle w:val="11Normal02-PerengganKeduaonward"/>
        <w:spacing w:after="0" w:line="240" w:lineRule="auto"/>
        <w:ind w:firstLine="0"/>
        <w:rPr>
          <w:rFonts w:asciiTheme="minorHAnsi" w:hAnsiTheme="minorHAnsi" w:cstheme="minorHAnsi"/>
          <w:b/>
          <w:lang w:val="ms"/>
        </w:rPr>
      </w:pPr>
      <w:r w:rsidRPr="00FA5EAA">
        <w:rPr>
          <w:rFonts w:asciiTheme="minorHAnsi" w:hAnsiTheme="minorHAnsi" w:cstheme="minorHAnsi"/>
          <w:b/>
          <w:lang w:val="ms"/>
        </w:rPr>
        <w:t>Objektif 1: Mengenalpasti tahap literasi data dalam kalangan penjawat awam di Jabatan Penerangan Malaysia.</w:t>
      </w:r>
    </w:p>
    <w:p w14:paraId="55232CDF" w14:textId="77777777" w:rsidR="00FA5EAA" w:rsidRPr="00FA5EAA" w:rsidRDefault="00FA5EAA" w:rsidP="00FA5EAA">
      <w:pPr>
        <w:pStyle w:val="11Normal02-PerengganKeduaonward"/>
        <w:spacing w:after="0" w:line="240" w:lineRule="auto"/>
        <w:ind w:firstLine="0"/>
        <w:rPr>
          <w:rFonts w:asciiTheme="minorHAnsi" w:hAnsiTheme="minorHAnsi" w:cstheme="minorHAnsi"/>
          <w:lang w:val="ms"/>
        </w:rPr>
      </w:pPr>
      <w:r w:rsidRPr="00FA5EAA">
        <w:rPr>
          <w:rFonts w:asciiTheme="minorHAnsi" w:hAnsiTheme="minorHAnsi" w:cstheme="minorHAnsi"/>
          <w:lang w:val="ms"/>
        </w:rPr>
        <w:t>Bagi Objektif pertama, dapatan kajian menunjukkan bahawa tahap literasi data dalam kalangan penjawat awam di Jabatan Penerangan Malaysia berada pada tahap tinggi</w:t>
      </w:r>
      <w:r w:rsidRPr="00FA5EAA">
        <w:rPr>
          <w:rFonts w:asciiTheme="minorHAnsi" w:hAnsiTheme="minorHAnsi" w:cstheme="minorHAnsi"/>
        </w:rPr>
        <w:t xml:space="preserve"> </w:t>
      </w:r>
      <w:r w:rsidRPr="00FA5EAA">
        <w:rPr>
          <w:rFonts w:asciiTheme="minorHAnsi" w:hAnsiTheme="minorHAnsi" w:cstheme="minorHAnsi"/>
          <w:lang w:val="ms"/>
        </w:rPr>
        <w:t xml:space="preserve">dengan nilai min keseluruhan 3.98. Ini konsisten dengan kajian oleh Bonikowska et al. (2019) yang menekankan bahawa literasi data merupakan kemahiran penting dalam perkhidmatan awam kerana ia mempengaruhi keupayaan penjawat awam untuk memahami, menganalisis dan menggunakan data dalam membuat keputusan. Majoriti responden di Jabatan Penerangan Malaysia mempunyai pemahaman yang baik terhadap konsep dan amalan literasi data, terutamanya dalam aspek etika, privasi, dan kebolehpercayaan data. Dapatan ini juga mempunyai kaitan dengan bidang tugas responden di Jabatan Penerangan Malaysia yang perlu berkongsi data dengan individu dan masyarakat untuk menyebarkan maklumat berkaitan dasar-dasar Kerajaan. Kebanyakan responden menyatakan bahawa mereka memahami tanggungjawab terhadap kerahsiaan data, tahu cara menyimpan dan mengakses data secara selamat, serta mampu mengenal pasti sumber data yang sahih. </w:t>
      </w:r>
    </w:p>
    <w:p w14:paraId="417D3D67" w14:textId="77777777" w:rsidR="00FA5EAA" w:rsidRPr="00FA5EAA" w:rsidRDefault="00FA5EAA" w:rsidP="00FA5EAA">
      <w:pPr>
        <w:pStyle w:val="11Normal02-PerengganKeduaonward"/>
        <w:spacing w:after="0" w:line="240" w:lineRule="auto"/>
        <w:ind w:firstLine="0"/>
        <w:rPr>
          <w:rFonts w:asciiTheme="minorHAnsi" w:hAnsiTheme="minorHAnsi" w:cstheme="minorHAnsi"/>
          <w:lang w:val="ms"/>
        </w:rPr>
      </w:pPr>
    </w:p>
    <w:p w14:paraId="7CA982D0" w14:textId="77777777" w:rsidR="00FA5EAA" w:rsidRDefault="00FA5EAA" w:rsidP="001652AC">
      <w:pPr>
        <w:pStyle w:val="11Normal02-PerengganKeduaonward"/>
        <w:spacing w:after="0" w:line="240" w:lineRule="auto"/>
        <w:ind w:firstLine="0"/>
        <w:rPr>
          <w:rFonts w:asciiTheme="minorHAnsi" w:hAnsiTheme="minorHAnsi" w:cstheme="minorHAnsi"/>
          <w:i/>
          <w:iCs/>
          <w:lang w:val="ms"/>
        </w:rPr>
      </w:pPr>
      <w:r w:rsidRPr="00FA5EAA">
        <w:rPr>
          <w:rFonts w:asciiTheme="minorHAnsi" w:hAnsiTheme="minorHAnsi" w:cstheme="minorHAnsi"/>
          <w:i/>
          <w:iCs/>
          <w:lang w:val="ms"/>
        </w:rPr>
        <w:t>Sikap Terhadap Perkongsian Data</w:t>
      </w:r>
    </w:p>
    <w:p w14:paraId="34DDE9CA" w14:textId="77777777" w:rsidR="001652AC" w:rsidRPr="00FA5EAA" w:rsidRDefault="001652AC" w:rsidP="001652AC">
      <w:pPr>
        <w:pStyle w:val="11Normal02-PerengganKeduaonward"/>
        <w:spacing w:after="0" w:line="240" w:lineRule="auto"/>
        <w:ind w:firstLine="0"/>
        <w:rPr>
          <w:rFonts w:asciiTheme="minorHAnsi" w:hAnsiTheme="minorHAnsi" w:cstheme="minorHAnsi"/>
          <w:i/>
          <w:iCs/>
          <w:lang w:val="ms"/>
        </w:rPr>
      </w:pPr>
    </w:p>
    <w:p w14:paraId="0E0C6312" w14:textId="14D29FD5" w:rsidR="00FA5EAA" w:rsidRPr="00CB4786" w:rsidRDefault="00FA5EAA" w:rsidP="00CB4786">
      <w:pPr>
        <w:spacing w:after="0" w:line="240" w:lineRule="auto"/>
        <w:ind w:right="369"/>
        <w:jc w:val="center"/>
        <w:rPr>
          <w:rFonts w:asciiTheme="minorHAnsi" w:hAnsiTheme="minorHAnsi" w:cstheme="minorHAnsi"/>
          <w:sz w:val="20"/>
          <w:szCs w:val="20"/>
        </w:rPr>
      </w:pPr>
      <w:r w:rsidRPr="00CB4786">
        <w:rPr>
          <w:rFonts w:asciiTheme="minorHAnsi" w:hAnsiTheme="minorHAnsi" w:cstheme="minorHAnsi"/>
          <w:sz w:val="20"/>
          <w:szCs w:val="20"/>
        </w:rPr>
        <w:t>Jadual</w:t>
      </w:r>
      <w:r w:rsidRPr="00CB4786">
        <w:rPr>
          <w:rFonts w:asciiTheme="minorHAnsi" w:hAnsiTheme="minorHAnsi" w:cstheme="minorHAnsi"/>
          <w:spacing w:val="-6"/>
          <w:sz w:val="20"/>
          <w:szCs w:val="20"/>
        </w:rPr>
        <w:t xml:space="preserve"> </w:t>
      </w:r>
      <w:r w:rsidR="00B86AB9" w:rsidRPr="00CB4786">
        <w:rPr>
          <w:rFonts w:asciiTheme="minorHAnsi" w:hAnsiTheme="minorHAnsi" w:cstheme="minorHAnsi"/>
          <w:sz w:val="20"/>
          <w:szCs w:val="20"/>
        </w:rPr>
        <w:t>3</w:t>
      </w:r>
      <w:r w:rsidRPr="00CB4786">
        <w:rPr>
          <w:rFonts w:asciiTheme="minorHAnsi" w:hAnsiTheme="minorHAnsi" w:cstheme="minorHAnsi"/>
          <w:sz w:val="20"/>
          <w:szCs w:val="20"/>
        </w:rPr>
        <w:t xml:space="preserve"> Sikap</w:t>
      </w:r>
      <w:r w:rsidRPr="00CB4786">
        <w:rPr>
          <w:rFonts w:asciiTheme="minorHAnsi" w:hAnsiTheme="minorHAnsi" w:cstheme="minorHAnsi"/>
          <w:spacing w:val="-5"/>
          <w:sz w:val="20"/>
          <w:szCs w:val="20"/>
        </w:rPr>
        <w:t xml:space="preserve"> </w:t>
      </w:r>
      <w:r w:rsidRPr="00CB4786">
        <w:rPr>
          <w:rFonts w:asciiTheme="minorHAnsi" w:hAnsiTheme="minorHAnsi" w:cstheme="minorHAnsi"/>
          <w:sz w:val="20"/>
          <w:szCs w:val="20"/>
        </w:rPr>
        <w:t>Responden</w:t>
      </w:r>
      <w:r w:rsidRPr="00CB4786">
        <w:rPr>
          <w:rFonts w:asciiTheme="minorHAnsi" w:hAnsiTheme="minorHAnsi" w:cstheme="minorHAnsi"/>
          <w:spacing w:val="-6"/>
          <w:sz w:val="20"/>
          <w:szCs w:val="20"/>
        </w:rPr>
        <w:t xml:space="preserve"> </w:t>
      </w:r>
      <w:r w:rsidRPr="00CB4786">
        <w:rPr>
          <w:rFonts w:asciiTheme="minorHAnsi" w:hAnsiTheme="minorHAnsi" w:cstheme="minorHAnsi"/>
          <w:sz w:val="20"/>
          <w:szCs w:val="20"/>
        </w:rPr>
        <w:t>Terhadap</w:t>
      </w:r>
      <w:r w:rsidRPr="00CB4786">
        <w:rPr>
          <w:rFonts w:asciiTheme="minorHAnsi" w:hAnsiTheme="minorHAnsi" w:cstheme="minorHAnsi"/>
          <w:spacing w:val="-7"/>
          <w:sz w:val="20"/>
          <w:szCs w:val="20"/>
        </w:rPr>
        <w:t xml:space="preserve"> </w:t>
      </w:r>
      <w:r w:rsidRPr="00CB4786">
        <w:rPr>
          <w:rFonts w:asciiTheme="minorHAnsi" w:hAnsiTheme="minorHAnsi" w:cstheme="minorHAnsi"/>
          <w:sz w:val="20"/>
          <w:szCs w:val="20"/>
        </w:rPr>
        <w:t>Perkongsian Data</w:t>
      </w:r>
    </w:p>
    <w:tbl>
      <w:tblPr>
        <w:tblW w:w="8348" w:type="dxa"/>
        <w:tblLayout w:type="fixed"/>
        <w:tblCellMar>
          <w:left w:w="0" w:type="dxa"/>
          <w:right w:w="0" w:type="dxa"/>
        </w:tblCellMar>
        <w:tblLook w:val="01E0" w:firstRow="1" w:lastRow="1" w:firstColumn="1" w:lastColumn="1" w:noHBand="0" w:noVBand="0"/>
      </w:tblPr>
      <w:tblGrid>
        <w:gridCol w:w="610"/>
        <w:gridCol w:w="3980"/>
        <w:gridCol w:w="1080"/>
        <w:gridCol w:w="1339"/>
        <w:gridCol w:w="1339"/>
      </w:tblGrid>
      <w:tr w:rsidR="00FA5EAA" w:rsidRPr="00CB4786" w14:paraId="073C7169" w14:textId="77777777" w:rsidTr="005F7EB2">
        <w:trPr>
          <w:trHeight w:val="546"/>
        </w:trPr>
        <w:tc>
          <w:tcPr>
            <w:tcW w:w="610" w:type="dxa"/>
            <w:tcBorders>
              <w:top w:val="single" w:sz="4" w:space="0" w:color="000000"/>
              <w:bottom w:val="single" w:sz="4" w:space="0" w:color="000000"/>
            </w:tcBorders>
          </w:tcPr>
          <w:p w14:paraId="0C41669C" w14:textId="77777777" w:rsidR="00FA5EAA" w:rsidRPr="00CB4786" w:rsidRDefault="00FA5EAA" w:rsidP="00CB4786">
            <w:pPr>
              <w:pStyle w:val="TableParagraph"/>
              <w:ind w:left="13" w:right="3"/>
              <w:rPr>
                <w:rFonts w:asciiTheme="minorHAnsi" w:hAnsiTheme="minorHAnsi" w:cstheme="minorHAnsi"/>
                <w:b/>
                <w:sz w:val="20"/>
                <w:szCs w:val="20"/>
              </w:rPr>
            </w:pPr>
            <w:r w:rsidRPr="00CB4786">
              <w:rPr>
                <w:rFonts w:asciiTheme="minorHAnsi" w:hAnsiTheme="minorHAnsi" w:cstheme="minorHAnsi"/>
                <w:b/>
                <w:spacing w:val="-5"/>
                <w:sz w:val="20"/>
                <w:szCs w:val="20"/>
              </w:rPr>
              <w:lastRenderedPageBreak/>
              <w:t>No.</w:t>
            </w:r>
          </w:p>
        </w:tc>
        <w:tc>
          <w:tcPr>
            <w:tcW w:w="3980" w:type="dxa"/>
            <w:tcBorders>
              <w:top w:val="single" w:sz="4" w:space="0" w:color="000000"/>
              <w:bottom w:val="single" w:sz="4" w:space="0" w:color="000000"/>
            </w:tcBorders>
          </w:tcPr>
          <w:p w14:paraId="440A2392" w14:textId="77777777" w:rsidR="00FA5EAA" w:rsidRPr="00CB4786" w:rsidRDefault="00FA5EAA" w:rsidP="00CB4786">
            <w:pPr>
              <w:pStyle w:val="TableParagraph"/>
              <w:ind w:right="107"/>
              <w:rPr>
                <w:rFonts w:asciiTheme="minorHAnsi" w:hAnsiTheme="minorHAnsi" w:cstheme="minorHAnsi"/>
                <w:b/>
                <w:sz w:val="20"/>
                <w:szCs w:val="20"/>
              </w:rPr>
            </w:pPr>
            <w:r w:rsidRPr="00CB4786">
              <w:rPr>
                <w:rFonts w:asciiTheme="minorHAnsi" w:hAnsiTheme="minorHAnsi" w:cstheme="minorHAnsi"/>
                <w:b/>
                <w:sz w:val="20"/>
                <w:szCs w:val="20"/>
              </w:rPr>
              <w:t>Perincian</w:t>
            </w:r>
            <w:r w:rsidRPr="00CB4786">
              <w:rPr>
                <w:rFonts w:asciiTheme="minorHAnsi" w:hAnsiTheme="minorHAnsi" w:cstheme="minorHAnsi"/>
                <w:b/>
                <w:spacing w:val="-10"/>
                <w:sz w:val="20"/>
                <w:szCs w:val="20"/>
              </w:rPr>
              <w:t xml:space="preserve"> </w:t>
            </w:r>
            <w:r w:rsidRPr="00CB4786">
              <w:rPr>
                <w:rFonts w:asciiTheme="minorHAnsi" w:hAnsiTheme="minorHAnsi" w:cstheme="minorHAnsi"/>
                <w:b/>
                <w:spacing w:val="-2"/>
                <w:sz w:val="20"/>
                <w:szCs w:val="20"/>
              </w:rPr>
              <w:t>Soalan</w:t>
            </w:r>
          </w:p>
        </w:tc>
        <w:tc>
          <w:tcPr>
            <w:tcW w:w="1080" w:type="dxa"/>
            <w:tcBorders>
              <w:top w:val="single" w:sz="4" w:space="0" w:color="000000"/>
              <w:bottom w:val="single" w:sz="4" w:space="0" w:color="000000"/>
            </w:tcBorders>
          </w:tcPr>
          <w:p w14:paraId="54037B05" w14:textId="77777777" w:rsidR="00FA5EAA" w:rsidRPr="00CB4786" w:rsidRDefault="00FA5EAA" w:rsidP="00CB4786">
            <w:pPr>
              <w:pStyle w:val="TableParagraph"/>
              <w:ind w:left="439" w:hanging="229"/>
              <w:rPr>
                <w:rFonts w:asciiTheme="minorHAnsi" w:hAnsiTheme="minorHAnsi" w:cstheme="minorHAnsi"/>
                <w:b/>
                <w:sz w:val="20"/>
                <w:szCs w:val="20"/>
              </w:rPr>
            </w:pPr>
            <w:r w:rsidRPr="00CB4786">
              <w:rPr>
                <w:rFonts w:asciiTheme="minorHAnsi" w:hAnsiTheme="minorHAnsi" w:cstheme="minorHAnsi"/>
                <w:b/>
                <w:spacing w:val="-2"/>
                <w:sz w:val="20"/>
                <w:szCs w:val="20"/>
              </w:rPr>
              <w:t>Min</w:t>
            </w:r>
          </w:p>
        </w:tc>
        <w:tc>
          <w:tcPr>
            <w:tcW w:w="1339" w:type="dxa"/>
            <w:tcBorders>
              <w:top w:val="single" w:sz="4" w:space="0" w:color="000000"/>
              <w:bottom w:val="single" w:sz="4" w:space="0" w:color="000000"/>
            </w:tcBorders>
          </w:tcPr>
          <w:p w14:paraId="249346A2" w14:textId="11D06E8B" w:rsidR="00FA5EAA" w:rsidRPr="00CB4786" w:rsidRDefault="00FA5EAA" w:rsidP="00CB4786">
            <w:pPr>
              <w:pStyle w:val="TableParagraph"/>
              <w:ind w:left="21" w:right="3"/>
              <w:rPr>
                <w:rFonts w:asciiTheme="minorHAnsi" w:hAnsiTheme="minorHAnsi" w:cstheme="minorHAnsi"/>
                <w:b/>
                <w:spacing w:val="-2"/>
                <w:sz w:val="20"/>
                <w:szCs w:val="20"/>
              </w:rPr>
            </w:pPr>
            <w:r w:rsidRPr="00CB4786">
              <w:rPr>
                <w:rFonts w:asciiTheme="minorHAnsi" w:hAnsiTheme="minorHAnsi" w:cstheme="minorHAnsi"/>
                <w:b/>
                <w:spacing w:val="-2"/>
                <w:sz w:val="20"/>
                <w:szCs w:val="20"/>
              </w:rPr>
              <w:t>Sisihan</w:t>
            </w:r>
          </w:p>
          <w:p w14:paraId="41098A32" w14:textId="77777777" w:rsidR="00FA5EAA" w:rsidRPr="00CB4786" w:rsidRDefault="00FA5EAA" w:rsidP="00CB4786">
            <w:pPr>
              <w:pStyle w:val="TableParagraph"/>
              <w:ind w:left="21" w:right="3"/>
              <w:rPr>
                <w:rFonts w:asciiTheme="minorHAnsi" w:hAnsiTheme="minorHAnsi" w:cstheme="minorHAnsi"/>
                <w:b/>
                <w:spacing w:val="-4"/>
                <w:sz w:val="20"/>
                <w:szCs w:val="20"/>
              </w:rPr>
            </w:pPr>
            <w:r w:rsidRPr="00CB4786">
              <w:rPr>
                <w:rFonts w:asciiTheme="minorHAnsi" w:hAnsiTheme="minorHAnsi" w:cstheme="minorHAnsi"/>
                <w:b/>
                <w:spacing w:val="-2"/>
                <w:sz w:val="20"/>
                <w:szCs w:val="20"/>
              </w:rPr>
              <w:t>Piawai</w:t>
            </w:r>
          </w:p>
        </w:tc>
        <w:tc>
          <w:tcPr>
            <w:tcW w:w="1339" w:type="dxa"/>
            <w:tcBorders>
              <w:top w:val="single" w:sz="4" w:space="0" w:color="000000"/>
              <w:bottom w:val="single" w:sz="4" w:space="0" w:color="000000"/>
            </w:tcBorders>
          </w:tcPr>
          <w:p w14:paraId="260775BC" w14:textId="77777777" w:rsidR="00FA5EAA" w:rsidRPr="00CB4786" w:rsidRDefault="00FA5EAA" w:rsidP="00CB4786">
            <w:pPr>
              <w:pStyle w:val="TableParagraph"/>
              <w:ind w:left="21" w:right="3"/>
              <w:rPr>
                <w:rFonts w:asciiTheme="minorHAnsi" w:hAnsiTheme="minorHAnsi" w:cstheme="minorHAnsi"/>
                <w:b/>
                <w:sz w:val="20"/>
                <w:szCs w:val="20"/>
              </w:rPr>
            </w:pPr>
            <w:r w:rsidRPr="00CB4786">
              <w:rPr>
                <w:rFonts w:asciiTheme="minorHAnsi" w:hAnsiTheme="minorHAnsi" w:cstheme="minorHAnsi"/>
                <w:b/>
                <w:spacing w:val="-4"/>
                <w:sz w:val="20"/>
                <w:szCs w:val="20"/>
              </w:rPr>
              <w:t>Skor</w:t>
            </w:r>
          </w:p>
        </w:tc>
      </w:tr>
      <w:tr w:rsidR="00FA5EAA" w:rsidRPr="00CB4786" w14:paraId="3A35FDDF" w14:textId="77777777" w:rsidTr="005F7EB2">
        <w:trPr>
          <w:trHeight w:val="581"/>
        </w:trPr>
        <w:tc>
          <w:tcPr>
            <w:tcW w:w="610" w:type="dxa"/>
            <w:tcBorders>
              <w:top w:val="single" w:sz="4" w:space="0" w:color="000000"/>
            </w:tcBorders>
          </w:tcPr>
          <w:p w14:paraId="34D780E4" w14:textId="77777777" w:rsidR="00FA5EAA" w:rsidRPr="00CB4786" w:rsidRDefault="00FA5EAA" w:rsidP="00CB4786">
            <w:pPr>
              <w:pStyle w:val="TableParagraph"/>
              <w:ind w:left="13"/>
              <w:rPr>
                <w:rFonts w:asciiTheme="minorHAnsi" w:hAnsiTheme="minorHAnsi" w:cstheme="minorHAnsi"/>
                <w:b/>
                <w:sz w:val="20"/>
                <w:szCs w:val="20"/>
              </w:rPr>
            </w:pPr>
            <w:r w:rsidRPr="00CB4786">
              <w:rPr>
                <w:rFonts w:asciiTheme="minorHAnsi" w:hAnsiTheme="minorHAnsi" w:cstheme="minorHAnsi"/>
                <w:b/>
                <w:spacing w:val="-5"/>
                <w:sz w:val="20"/>
                <w:szCs w:val="20"/>
              </w:rPr>
              <w:t>B1</w:t>
            </w:r>
          </w:p>
        </w:tc>
        <w:tc>
          <w:tcPr>
            <w:tcW w:w="3980" w:type="dxa"/>
            <w:tcBorders>
              <w:top w:val="single" w:sz="4" w:space="0" w:color="000000"/>
            </w:tcBorders>
          </w:tcPr>
          <w:p w14:paraId="4A788A10" w14:textId="77777777" w:rsidR="00FA5EAA" w:rsidRPr="00CB4786" w:rsidRDefault="00FA5EAA" w:rsidP="00CB4786">
            <w:pPr>
              <w:pStyle w:val="TableParagraph"/>
              <w:ind w:left="107" w:right="17"/>
              <w:rPr>
                <w:rFonts w:asciiTheme="minorHAnsi" w:hAnsiTheme="minorHAnsi" w:cstheme="minorHAnsi"/>
                <w:sz w:val="20"/>
                <w:szCs w:val="20"/>
              </w:rPr>
            </w:pPr>
            <w:r w:rsidRPr="00CB4786">
              <w:rPr>
                <w:rFonts w:asciiTheme="minorHAnsi" w:hAnsiTheme="minorHAnsi" w:cstheme="minorHAnsi"/>
                <w:sz w:val="20"/>
                <w:szCs w:val="20"/>
              </w:rPr>
              <w:t>Saya percaya amalan perkongsian data membantu organisasi saya menyebarkan maklumat dengan lebih cepat dan tepat.</w:t>
            </w:r>
          </w:p>
        </w:tc>
        <w:tc>
          <w:tcPr>
            <w:tcW w:w="1080" w:type="dxa"/>
            <w:tcBorders>
              <w:top w:val="single" w:sz="4" w:space="0" w:color="000000"/>
            </w:tcBorders>
          </w:tcPr>
          <w:p w14:paraId="0D555C7C" w14:textId="77777777" w:rsidR="00FA5EAA" w:rsidRPr="00CB4786" w:rsidRDefault="00FA5EAA" w:rsidP="00CB4786">
            <w:pPr>
              <w:pStyle w:val="TableParagraph"/>
              <w:ind w:right="80"/>
              <w:rPr>
                <w:rFonts w:asciiTheme="minorHAnsi" w:hAnsiTheme="minorHAnsi" w:cstheme="minorHAnsi"/>
                <w:sz w:val="20"/>
                <w:szCs w:val="20"/>
              </w:rPr>
            </w:pPr>
            <w:r w:rsidRPr="00CB4786">
              <w:rPr>
                <w:rFonts w:asciiTheme="minorHAnsi" w:hAnsiTheme="minorHAnsi" w:cstheme="minorHAnsi"/>
                <w:spacing w:val="-2"/>
                <w:sz w:val="20"/>
                <w:szCs w:val="20"/>
              </w:rPr>
              <w:t>4.24</w:t>
            </w:r>
          </w:p>
        </w:tc>
        <w:tc>
          <w:tcPr>
            <w:tcW w:w="1339" w:type="dxa"/>
            <w:tcBorders>
              <w:top w:val="single" w:sz="4" w:space="0" w:color="000000"/>
            </w:tcBorders>
          </w:tcPr>
          <w:p w14:paraId="1EC9BE44" w14:textId="77777777" w:rsidR="00FA5EAA" w:rsidRPr="00CB4786" w:rsidRDefault="00FA5EAA" w:rsidP="00CB4786">
            <w:pPr>
              <w:pStyle w:val="TableParagraph"/>
              <w:ind w:left="21"/>
              <w:rPr>
                <w:rFonts w:asciiTheme="minorHAnsi" w:hAnsiTheme="minorHAnsi" w:cstheme="minorHAnsi"/>
                <w:spacing w:val="-2"/>
                <w:sz w:val="20"/>
                <w:szCs w:val="20"/>
              </w:rPr>
            </w:pPr>
            <w:r w:rsidRPr="00CB4786">
              <w:rPr>
                <w:rFonts w:asciiTheme="minorHAnsi" w:hAnsiTheme="minorHAnsi" w:cstheme="minorHAnsi"/>
                <w:spacing w:val="-2"/>
                <w:sz w:val="20"/>
                <w:szCs w:val="20"/>
              </w:rPr>
              <w:t>0.833</w:t>
            </w:r>
          </w:p>
        </w:tc>
        <w:tc>
          <w:tcPr>
            <w:tcW w:w="1339" w:type="dxa"/>
            <w:tcBorders>
              <w:top w:val="single" w:sz="4" w:space="0" w:color="000000"/>
            </w:tcBorders>
          </w:tcPr>
          <w:p w14:paraId="3C94F98A" w14:textId="77777777" w:rsidR="00FA5EAA" w:rsidRPr="00CB4786" w:rsidRDefault="00FA5EAA" w:rsidP="00CB4786">
            <w:pPr>
              <w:pStyle w:val="TableParagraph"/>
              <w:ind w:left="21"/>
              <w:rPr>
                <w:rFonts w:asciiTheme="minorHAnsi" w:hAnsiTheme="minorHAnsi" w:cstheme="minorHAnsi"/>
                <w:sz w:val="20"/>
                <w:szCs w:val="20"/>
              </w:rPr>
            </w:pPr>
            <w:r w:rsidRPr="00CB4786">
              <w:rPr>
                <w:rFonts w:asciiTheme="minorHAnsi" w:hAnsiTheme="minorHAnsi" w:cstheme="minorHAnsi"/>
                <w:spacing w:val="-2"/>
                <w:sz w:val="20"/>
                <w:szCs w:val="20"/>
              </w:rPr>
              <w:t>Setuju</w:t>
            </w:r>
          </w:p>
        </w:tc>
      </w:tr>
      <w:tr w:rsidR="00FA5EAA" w:rsidRPr="00CB4786" w14:paraId="56FBEE49" w14:textId="77777777" w:rsidTr="005F7EB2">
        <w:trPr>
          <w:trHeight w:val="542"/>
        </w:trPr>
        <w:tc>
          <w:tcPr>
            <w:tcW w:w="610" w:type="dxa"/>
          </w:tcPr>
          <w:p w14:paraId="44592C94" w14:textId="77777777" w:rsidR="00FA5EAA" w:rsidRPr="00CB4786" w:rsidRDefault="00FA5EAA" w:rsidP="00CB4786">
            <w:pPr>
              <w:pStyle w:val="TableParagraph"/>
              <w:ind w:left="13"/>
              <w:rPr>
                <w:rFonts w:asciiTheme="minorHAnsi" w:hAnsiTheme="minorHAnsi" w:cstheme="minorHAnsi"/>
                <w:b/>
                <w:sz w:val="20"/>
                <w:szCs w:val="20"/>
              </w:rPr>
            </w:pPr>
            <w:r w:rsidRPr="00CB4786">
              <w:rPr>
                <w:rFonts w:asciiTheme="minorHAnsi" w:hAnsiTheme="minorHAnsi" w:cstheme="minorHAnsi"/>
                <w:b/>
                <w:spacing w:val="-5"/>
                <w:sz w:val="20"/>
                <w:szCs w:val="20"/>
              </w:rPr>
              <w:t>B2</w:t>
            </w:r>
          </w:p>
        </w:tc>
        <w:tc>
          <w:tcPr>
            <w:tcW w:w="3980" w:type="dxa"/>
          </w:tcPr>
          <w:p w14:paraId="2C0FF811" w14:textId="77777777" w:rsidR="00FA5EAA" w:rsidRPr="00CB4786" w:rsidRDefault="00FA5EAA" w:rsidP="00CB4786">
            <w:pPr>
              <w:pStyle w:val="TableParagraph"/>
              <w:ind w:left="107"/>
              <w:rPr>
                <w:rFonts w:asciiTheme="minorHAnsi" w:hAnsiTheme="minorHAnsi" w:cstheme="minorHAnsi"/>
                <w:sz w:val="20"/>
                <w:szCs w:val="20"/>
              </w:rPr>
            </w:pPr>
            <w:r w:rsidRPr="00CB4786">
              <w:rPr>
                <w:rFonts w:asciiTheme="minorHAnsi" w:hAnsiTheme="minorHAnsi" w:cstheme="minorHAnsi"/>
                <w:sz w:val="20"/>
                <w:szCs w:val="20"/>
              </w:rPr>
              <w:t>Saya berasa gembira apabila dapat berkongsi data dengan rakan sekerja.</w:t>
            </w:r>
          </w:p>
        </w:tc>
        <w:tc>
          <w:tcPr>
            <w:tcW w:w="1080" w:type="dxa"/>
          </w:tcPr>
          <w:p w14:paraId="7BAC76E5" w14:textId="77777777" w:rsidR="00FA5EAA" w:rsidRPr="00CB4786" w:rsidRDefault="00FA5EAA" w:rsidP="00CB4786">
            <w:pPr>
              <w:pStyle w:val="TableParagraph"/>
              <w:ind w:right="80"/>
              <w:rPr>
                <w:rFonts w:asciiTheme="minorHAnsi" w:hAnsiTheme="minorHAnsi" w:cstheme="minorHAnsi"/>
                <w:sz w:val="20"/>
                <w:szCs w:val="20"/>
              </w:rPr>
            </w:pPr>
            <w:r w:rsidRPr="00CB4786">
              <w:rPr>
                <w:rFonts w:asciiTheme="minorHAnsi" w:hAnsiTheme="minorHAnsi" w:cstheme="minorHAnsi"/>
                <w:spacing w:val="-2"/>
                <w:sz w:val="20"/>
                <w:szCs w:val="20"/>
              </w:rPr>
              <w:t>4.12</w:t>
            </w:r>
          </w:p>
        </w:tc>
        <w:tc>
          <w:tcPr>
            <w:tcW w:w="1339" w:type="dxa"/>
          </w:tcPr>
          <w:p w14:paraId="225A1D6A" w14:textId="77777777" w:rsidR="00FA5EAA" w:rsidRPr="00CB4786" w:rsidRDefault="00FA5EAA" w:rsidP="00CB4786">
            <w:pPr>
              <w:pStyle w:val="TableParagraph"/>
              <w:ind w:left="21"/>
              <w:rPr>
                <w:rFonts w:asciiTheme="minorHAnsi" w:hAnsiTheme="minorHAnsi" w:cstheme="minorHAnsi"/>
                <w:spacing w:val="-2"/>
                <w:sz w:val="20"/>
                <w:szCs w:val="20"/>
              </w:rPr>
            </w:pPr>
            <w:r w:rsidRPr="00CB4786">
              <w:rPr>
                <w:rFonts w:asciiTheme="minorHAnsi" w:hAnsiTheme="minorHAnsi" w:cstheme="minorHAnsi"/>
                <w:spacing w:val="-2"/>
                <w:sz w:val="20"/>
                <w:szCs w:val="20"/>
              </w:rPr>
              <w:t>0.885</w:t>
            </w:r>
          </w:p>
        </w:tc>
        <w:tc>
          <w:tcPr>
            <w:tcW w:w="1339" w:type="dxa"/>
          </w:tcPr>
          <w:p w14:paraId="76272679" w14:textId="77777777" w:rsidR="00FA5EAA" w:rsidRPr="00CB4786" w:rsidRDefault="00FA5EAA" w:rsidP="00CB4786">
            <w:pPr>
              <w:pStyle w:val="TableParagraph"/>
              <w:ind w:left="21"/>
              <w:rPr>
                <w:rFonts w:asciiTheme="minorHAnsi" w:hAnsiTheme="minorHAnsi" w:cstheme="minorHAnsi"/>
                <w:sz w:val="20"/>
                <w:szCs w:val="20"/>
              </w:rPr>
            </w:pPr>
            <w:r w:rsidRPr="00CB4786">
              <w:rPr>
                <w:rFonts w:asciiTheme="minorHAnsi" w:hAnsiTheme="minorHAnsi" w:cstheme="minorHAnsi"/>
                <w:spacing w:val="-2"/>
                <w:sz w:val="20"/>
                <w:szCs w:val="20"/>
              </w:rPr>
              <w:t>Setuju</w:t>
            </w:r>
          </w:p>
        </w:tc>
      </w:tr>
      <w:tr w:rsidR="00FA5EAA" w:rsidRPr="00CB4786" w14:paraId="5AA18E33" w14:textId="77777777" w:rsidTr="005F7EB2">
        <w:trPr>
          <w:trHeight w:val="595"/>
        </w:trPr>
        <w:tc>
          <w:tcPr>
            <w:tcW w:w="610" w:type="dxa"/>
          </w:tcPr>
          <w:p w14:paraId="19F149F4" w14:textId="77777777" w:rsidR="00FA5EAA" w:rsidRPr="00CB4786" w:rsidRDefault="00FA5EAA" w:rsidP="00CB4786">
            <w:pPr>
              <w:pStyle w:val="TableParagraph"/>
              <w:ind w:left="13"/>
              <w:rPr>
                <w:rFonts w:asciiTheme="minorHAnsi" w:hAnsiTheme="minorHAnsi" w:cstheme="minorHAnsi"/>
                <w:b/>
                <w:sz w:val="20"/>
                <w:szCs w:val="20"/>
              </w:rPr>
            </w:pPr>
            <w:r w:rsidRPr="00CB4786">
              <w:rPr>
                <w:rFonts w:asciiTheme="minorHAnsi" w:hAnsiTheme="minorHAnsi" w:cstheme="minorHAnsi"/>
                <w:b/>
                <w:spacing w:val="-5"/>
                <w:sz w:val="20"/>
                <w:szCs w:val="20"/>
              </w:rPr>
              <w:t>B3</w:t>
            </w:r>
          </w:p>
        </w:tc>
        <w:tc>
          <w:tcPr>
            <w:tcW w:w="3980" w:type="dxa"/>
          </w:tcPr>
          <w:p w14:paraId="58AECA8A" w14:textId="77777777" w:rsidR="00FA5EAA" w:rsidRPr="00CB4786" w:rsidRDefault="00FA5EAA" w:rsidP="00CB4786">
            <w:pPr>
              <w:pStyle w:val="TableParagraph"/>
              <w:ind w:left="107" w:right="17"/>
              <w:rPr>
                <w:rFonts w:asciiTheme="minorHAnsi" w:hAnsiTheme="minorHAnsi" w:cstheme="minorHAnsi"/>
                <w:sz w:val="20"/>
                <w:szCs w:val="20"/>
              </w:rPr>
            </w:pPr>
            <w:r w:rsidRPr="00CB4786">
              <w:rPr>
                <w:rFonts w:asciiTheme="minorHAnsi" w:hAnsiTheme="minorHAnsi" w:cstheme="minorHAnsi"/>
                <w:sz w:val="20"/>
                <w:szCs w:val="20"/>
              </w:rPr>
              <w:t>Bagi saya berkongsi data dapat membantu individu atau organisasi untuk melaksanakan tugas dengan lebih cekap.</w:t>
            </w:r>
          </w:p>
        </w:tc>
        <w:tc>
          <w:tcPr>
            <w:tcW w:w="1080" w:type="dxa"/>
          </w:tcPr>
          <w:p w14:paraId="449CF31D" w14:textId="77777777" w:rsidR="00FA5EAA" w:rsidRPr="00CB4786" w:rsidRDefault="00FA5EAA" w:rsidP="00CB4786">
            <w:pPr>
              <w:pStyle w:val="TableParagraph"/>
              <w:ind w:right="80"/>
              <w:rPr>
                <w:rFonts w:asciiTheme="minorHAnsi" w:hAnsiTheme="minorHAnsi" w:cstheme="minorHAnsi"/>
                <w:sz w:val="20"/>
                <w:szCs w:val="20"/>
              </w:rPr>
            </w:pPr>
            <w:r w:rsidRPr="00CB4786">
              <w:rPr>
                <w:rFonts w:asciiTheme="minorHAnsi" w:hAnsiTheme="minorHAnsi" w:cstheme="minorHAnsi"/>
                <w:spacing w:val="-2"/>
                <w:sz w:val="20"/>
                <w:szCs w:val="20"/>
              </w:rPr>
              <w:t>4.25</w:t>
            </w:r>
          </w:p>
        </w:tc>
        <w:tc>
          <w:tcPr>
            <w:tcW w:w="1339" w:type="dxa"/>
          </w:tcPr>
          <w:p w14:paraId="5427775A" w14:textId="77777777" w:rsidR="00FA5EAA" w:rsidRPr="00CB4786" w:rsidRDefault="00FA5EAA" w:rsidP="00CB4786">
            <w:pPr>
              <w:pStyle w:val="TableParagraph"/>
              <w:ind w:left="21"/>
              <w:rPr>
                <w:rFonts w:asciiTheme="minorHAnsi" w:hAnsiTheme="minorHAnsi" w:cstheme="minorHAnsi"/>
                <w:spacing w:val="-2"/>
                <w:sz w:val="20"/>
                <w:szCs w:val="20"/>
              </w:rPr>
            </w:pPr>
            <w:r w:rsidRPr="00CB4786">
              <w:rPr>
                <w:rFonts w:asciiTheme="minorHAnsi" w:hAnsiTheme="minorHAnsi" w:cstheme="minorHAnsi"/>
                <w:spacing w:val="-2"/>
                <w:sz w:val="20"/>
                <w:szCs w:val="20"/>
              </w:rPr>
              <w:t>0.776</w:t>
            </w:r>
          </w:p>
        </w:tc>
        <w:tc>
          <w:tcPr>
            <w:tcW w:w="1339" w:type="dxa"/>
          </w:tcPr>
          <w:p w14:paraId="091A8D0B" w14:textId="77777777" w:rsidR="00FA5EAA" w:rsidRPr="00CB4786" w:rsidRDefault="00FA5EAA" w:rsidP="00CB4786">
            <w:pPr>
              <w:pStyle w:val="TableParagraph"/>
              <w:ind w:left="21"/>
              <w:rPr>
                <w:rFonts w:asciiTheme="minorHAnsi" w:hAnsiTheme="minorHAnsi" w:cstheme="minorHAnsi"/>
                <w:sz w:val="20"/>
                <w:szCs w:val="20"/>
              </w:rPr>
            </w:pPr>
            <w:r w:rsidRPr="00CB4786">
              <w:rPr>
                <w:rFonts w:asciiTheme="minorHAnsi" w:hAnsiTheme="minorHAnsi" w:cstheme="minorHAnsi"/>
                <w:spacing w:val="-2"/>
                <w:sz w:val="20"/>
                <w:szCs w:val="20"/>
              </w:rPr>
              <w:t>Setuju</w:t>
            </w:r>
          </w:p>
        </w:tc>
      </w:tr>
      <w:tr w:rsidR="00FA5EAA" w:rsidRPr="00CB4786" w14:paraId="284EB990" w14:textId="77777777" w:rsidTr="005F7EB2">
        <w:trPr>
          <w:trHeight w:val="596"/>
        </w:trPr>
        <w:tc>
          <w:tcPr>
            <w:tcW w:w="610" w:type="dxa"/>
          </w:tcPr>
          <w:p w14:paraId="02D92501" w14:textId="77777777" w:rsidR="00FA5EAA" w:rsidRPr="00CB4786" w:rsidRDefault="00FA5EAA" w:rsidP="00CB4786">
            <w:pPr>
              <w:pStyle w:val="TableParagraph"/>
              <w:ind w:left="13"/>
              <w:rPr>
                <w:rFonts w:asciiTheme="minorHAnsi" w:hAnsiTheme="minorHAnsi" w:cstheme="minorHAnsi"/>
                <w:b/>
                <w:sz w:val="20"/>
                <w:szCs w:val="20"/>
              </w:rPr>
            </w:pPr>
            <w:r w:rsidRPr="00CB4786">
              <w:rPr>
                <w:rFonts w:asciiTheme="minorHAnsi" w:hAnsiTheme="minorHAnsi" w:cstheme="minorHAnsi"/>
                <w:b/>
                <w:spacing w:val="-5"/>
                <w:sz w:val="20"/>
                <w:szCs w:val="20"/>
              </w:rPr>
              <w:t>B4</w:t>
            </w:r>
          </w:p>
        </w:tc>
        <w:tc>
          <w:tcPr>
            <w:tcW w:w="3980" w:type="dxa"/>
          </w:tcPr>
          <w:p w14:paraId="5F6D4F1C" w14:textId="77777777" w:rsidR="00FA5EAA" w:rsidRPr="00CB4786" w:rsidRDefault="00FA5EAA" w:rsidP="00CB4786">
            <w:pPr>
              <w:pStyle w:val="TableParagraph"/>
              <w:tabs>
                <w:tab w:val="left" w:pos="807"/>
                <w:tab w:val="left" w:pos="1537"/>
                <w:tab w:val="left" w:pos="2616"/>
                <w:tab w:val="left" w:pos="3316"/>
              </w:tabs>
              <w:ind w:left="107"/>
              <w:rPr>
                <w:rFonts w:asciiTheme="minorHAnsi" w:hAnsiTheme="minorHAnsi" w:cstheme="minorHAnsi"/>
                <w:sz w:val="20"/>
                <w:szCs w:val="20"/>
              </w:rPr>
            </w:pPr>
            <w:r w:rsidRPr="00CB4786">
              <w:rPr>
                <w:rFonts w:asciiTheme="minorHAnsi" w:hAnsiTheme="minorHAnsi" w:cstheme="minorHAnsi"/>
                <w:spacing w:val="-4"/>
                <w:sz w:val="20"/>
                <w:szCs w:val="20"/>
              </w:rPr>
              <w:t>Pada pendapat saya, mengamalkan perkongsian data dapat melatih diri sendiri untuk lebih celik data.</w:t>
            </w:r>
          </w:p>
        </w:tc>
        <w:tc>
          <w:tcPr>
            <w:tcW w:w="1080" w:type="dxa"/>
          </w:tcPr>
          <w:p w14:paraId="7F80C468" w14:textId="77777777" w:rsidR="00FA5EAA" w:rsidRPr="00CB4786" w:rsidRDefault="00FA5EAA" w:rsidP="00CB4786">
            <w:pPr>
              <w:pStyle w:val="TableParagraph"/>
              <w:ind w:right="80"/>
              <w:rPr>
                <w:rFonts w:asciiTheme="minorHAnsi" w:hAnsiTheme="minorHAnsi" w:cstheme="minorHAnsi"/>
                <w:sz w:val="20"/>
                <w:szCs w:val="20"/>
              </w:rPr>
            </w:pPr>
            <w:r w:rsidRPr="00CB4786">
              <w:rPr>
                <w:rFonts w:asciiTheme="minorHAnsi" w:hAnsiTheme="minorHAnsi" w:cstheme="minorHAnsi"/>
                <w:spacing w:val="-2"/>
                <w:sz w:val="20"/>
                <w:szCs w:val="20"/>
              </w:rPr>
              <w:t>4.22</w:t>
            </w:r>
          </w:p>
        </w:tc>
        <w:tc>
          <w:tcPr>
            <w:tcW w:w="1339" w:type="dxa"/>
          </w:tcPr>
          <w:p w14:paraId="09FBB575" w14:textId="77777777" w:rsidR="00FA5EAA" w:rsidRPr="00CB4786" w:rsidRDefault="00FA5EAA" w:rsidP="00CB4786">
            <w:pPr>
              <w:pStyle w:val="TableParagraph"/>
              <w:ind w:left="21"/>
              <w:rPr>
                <w:rFonts w:asciiTheme="minorHAnsi" w:hAnsiTheme="minorHAnsi" w:cstheme="minorHAnsi"/>
                <w:spacing w:val="-2"/>
                <w:sz w:val="20"/>
                <w:szCs w:val="20"/>
              </w:rPr>
            </w:pPr>
            <w:r w:rsidRPr="00CB4786">
              <w:rPr>
                <w:rFonts w:asciiTheme="minorHAnsi" w:hAnsiTheme="minorHAnsi" w:cstheme="minorHAnsi"/>
                <w:spacing w:val="-2"/>
                <w:sz w:val="20"/>
                <w:szCs w:val="20"/>
              </w:rPr>
              <w:t>0.814</w:t>
            </w:r>
          </w:p>
        </w:tc>
        <w:tc>
          <w:tcPr>
            <w:tcW w:w="1339" w:type="dxa"/>
          </w:tcPr>
          <w:p w14:paraId="186CFDBB" w14:textId="77777777" w:rsidR="00FA5EAA" w:rsidRPr="00CB4786" w:rsidRDefault="00FA5EAA" w:rsidP="00CB4786">
            <w:pPr>
              <w:pStyle w:val="TableParagraph"/>
              <w:ind w:left="21"/>
              <w:rPr>
                <w:rFonts w:asciiTheme="minorHAnsi" w:hAnsiTheme="minorHAnsi" w:cstheme="minorHAnsi"/>
                <w:sz w:val="20"/>
                <w:szCs w:val="20"/>
              </w:rPr>
            </w:pPr>
            <w:r w:rsidRPr="00CB4786">
              <w:rPr>
                <w:rFonts w:asciiTheme="minorHAnsi" w:hAnsiTheme="minorHAnsi" w:cstheme="minorHAnsi"/>
                <w:spacing w:val="-2"/>
                <w:sz w:val="20"/>
                <w:szCs w:val="20"/>
              </w:rPr>
              <w:t>Setuju</w:t>
            </w:r>
          </w:p>
        </w:tc>
      </w:tr>
      <w:tr w:rsidR="00FA5EAA" w:rsidRPr="00CB4786" w14:paraId="22A7C4A2" w14:textId="77777777" w:rsidTr="005F7EB2">
        <w:trPr>
          <w:trHeight w:val="596"/>
        </w:trPr>
        <w:tc>
          <w:tcPr>
            <w:tcW w:w="610" w:type="dxa"/>
          </w:tcPr>
          <w:p w14:paraId="6F319FDA" w14:textId="77777777" w:rsidR="00FA5EAA" w:rsidRPr="00CB4786" w:rsidRDefault="00FA5EAA" w:rsidP="00CB4786">
            <w:pPr>
              <w:pStyle w:val="TableParagraph"/>
              <w:ind w:left="13"/>
              <w:rPr>
                <w:rFonts w:asciiTheme="minorHAnsi" w:hAnsiTheme="minorHAnsi" w:cstheme="minorHAnsi"/>
                <w:b/>
                <w:sz w:val="20"/>
                <w:szCs w:val="20"/>
              </w:rPr>
            </w:pPr>
            <w:r w:rsidRPr="00CB4786">
              <w:rPr>
                <w:rFonts w:asciiTheme="minorHAnsi" w:hAnsiTheme="minorHAnsi" w:cstheme="minorHAnsi"/>
                <w:b/>
                <w:spacing w:val="-5"/>
                <w:sz w:val="20"/>
                <w:szCs w:val="20"/>
              </w:rPr>
              <w:t>B5</w:t>
            </w:r>
          </w:p>
        </w:tc>
        <w:tc>
          <w:tcPr>
            <w:tcW w:w="3980" w:type="dxa"/>
          </w:tcPr>
          <w:p w14:paraId="5DCE6687" w14:textId="77777777" w:rsidR="00FA5EAA" w:rsidRPr="00CB4786" w:rsidRDefault="00FA5EAA" w:rsidP="00CB4786">
            <w:pPr>
              <w:pStyle w:val="TableParagraph"/>
              <w:tabs>
                <w:tab w:val="left" w:pos="738"/>
                <w:tab w:val="left" w:pos="1397"/>
                <w:tab w:val="left" w:pos="2184"/>
                <w:tab w:val="left" w:pos="3057"/>
              </w:tabs>
              <w:ind w:left="107"/>
              <w:rPr>
                <w:rFonts w:asciiTheme="minorHAnsi" w:hAnsiTheme="minorHAnsi" w:cstheme="minorHAnsi"/>
                <w:sz w:val="20"/>
                <w:szCs w:val="20"/>
              </w:rPr>
            </w:pPr>
            <w:r w:rsidRPr="00CB4786">
              <w:rPr>
                <w:rFonts w:asciiTheme="minorHAnsi" w:hAnsiTheme="minorHAnsi" w:cstheme="minorHAnsi"/>
                <w:spacing w:val="-4"/>
                <w:sz w:val="20"/>
                <w:szCs w:val="20"/>
              </w:rPr>
              <w:t>Saya percaya perkongsian data dapat meningkatkan keberkesanan operasi dalam organisasi saya.</w:t>
            </w:r>
          </w:p>
        </w:tc>
        <w:tc>
          <w:tcPr>
            <w:tcW w:w="1080" w:type="dxa"/>
          </w:tcPr>
          <w:p w14:paraId="52403E74" w14:textId="77777777" w:rsidR="00FA5EAA" w:rsidRPr="00CB4786" w:rsidRDefault="00FA5EAA" w:rsidP="00CB4786">
            <w:pPr>
              <w:pStyle w:val="TableParagraph"/>
              <w:ind w:right="80"/>
              <w:rPr>
                <w:rFonts w:asciiTheme="minorHAnsi" w:hAnsiTheme="minorHAnsi" w:cstheme="minorHAnsi"/>
                <w:sz w:val="20"/>
                <w:szCs w:val="20"/>
              </w:rPr>
            </w:pPr>
            <w:r w:rsidRPr="00CB4786">
              <w:rPr>
                <w:rFonts w:asciiTheme="minorHAnsi" w:hAnsiTheme="minorHAnsi" w:cstheme="minorHAnsi"/>
                <w:spacing w:val="-2"/>
                <w:sz w:val="20"/>
                <w:szCs w:val="20"/>
              </w:rPr>
              <w:t>4.26</w:t>
            </w:r>
          </w:p>
        </w:tc>
        <w:tc>
          <w:tcPr>
            <w:tcW w:w="1339" w:type="dxa"/>
          </w:tcPr>
          <w:p w14:paraId="05A8DA2F" w14:textId="77777777" w:rsidR="00FA5EAA" w:rsidRPr="00CB4786" w:rsidRDefault="00FA5EAA" w:rsidP="00CB4786">
            <w:pPr>
              <w:pStyle w:val="TableParagraph"/>
              <w:ind w:left="21"/>
              <w:rPr>
                <w:rFonts w:asciiTheme="minorHAnsi" w:hAnsiTheme="minorHAnsi" w:cstheme="minorHAnsi"/>
                <w:spacing w:val="-2"/>
                <w:sz w:val="20"/>
                <w:szCs w:val="20"/>
              </w:rPr>
            </w:pPr>
            <w:r w:rsidRPr="00CB4786">
              <w:rPr>
                <w:rFonts w:asciiTheme="minorHAnsi" w:hAnsiTheme="minorHAnsi" w:cstheme="minorHAnsi"/>
                <w:spacing w:val="-2"/>
                <w:sz w:val="20"/>
                <w:szCs w:val="20"/>
              </w:rPr>
              <w:t>0.771</w:t>
            </w:r>
          </w:p>
        </w:tc>
        <w:tc>
          <w:tcPr>
            <w:tcW w:w="1339" w:type="dxa"/>
          </w:tcPr>
          <w:p w14:paraId="39C70215" w14:textId="77777777" w:rsidR="00FA5EAA" w:rsidRPr="00CB4786" w:rsidRDefault="00FA5EAA" w:rsidP="00CB4786">
            <w:pPr>
              <w:pStyle w:val="TableParagraph"/>
              <w:ind w:left="21"/>
              <w:rPr>
                <w:rFonts w:asciiTheme="minorHAnsi" w:hAnsiTheme="minorHAnsi" w:cstheme="minorHAnsi"/>
                <w:sz w:val="20"/>
                <w:szCs w:val="20"/>
              </w:rPr>
            </w:pPr>
            <w:r w:rsidRPr="00CB4786">
              <w:rPr>
                <w:rFonts w:asciiTheme="minorHAnsi" w:hAnsiTheme="minorHAnsi" w:cstheme="minorHAnsi"/>
                <w:spacing w:val="-2"/>
                <w:sz w:val="20"/>
                <w:szCs w:val="20"/>
              </w:rPr>
              <w:t>Setuju</w:t>
            </w:r>
          </w:p>
        </w:tc>
      </w:tr>
      <w:tr w:rsidR="00FA5EAA" w:rsidRPr="00CB4786" w14:paraId="73517C0D" w14:textId="77777777" w:rsidTr="005F7EB2">
        <w:trPr>
          <w:trHeight w:val="595"/>
        </w:trPr>
        <w:tc>
          <w:tcPr>
            <w:tcW w:w="610" w:type="dxa"/>
            <w:tcBorders>
              <w:bottom w:val="single" w:sz="4" w:space="0" w:color="auto"/>
            </w:tcBorders>
          </w:tcPr>
          <w:p w14:paraId="192F4F00" w14:textId="77777777" w:rsidR="00FA5EAA" w:rsidRPr="00CB4786" w:rsidRDefault="00FA5EAA" w:rsidP="00CB4786">
            <w:pPr>
              <w:pStyle w:val="TableParagraph"/>
              <w:ind w:left="13"/>
              <w:rPr>
                <w:rFonts w:asciiTheme="minorHAnsi" w:hAnsiTheme="minorHAnsi" w:cstheme="minorHAnsi"/>
                <w:b/>
                <w:sz w:val="20"/>
                <w:szCs w:val="20"/>
              </w:rPr>
            </w:pPr>
            <w:r w:rsidRPr="00CB4786">
              <w:rPr>
                <w:rFonts w:asciiTheme="minorHAnsi" w:hAnsiTheme="minorHAnsi" w:cstheme="minorHAnsi"/>
                <w:b/>
                <w:spacing w:val="-5"/>
                <w:sz w:val="20"/>
                <w:szCs w:val="20"/>
              </w:rPr>
              <w:t>B6</w:t>
            </w:r>
          </w:p>
        </w:tc>
        <w:tc>
          <w:tcPr>
            <w:tcW w:w="3980" w:type="dxa"/>
            <w:tcBorders>
              <w:bottom w:val="single" w:sz="4" w:space="0" w:color="auto"/>
            </w:tcBorders>
          </w:tcPr>
          <w:p w14:paraId="46F665CD" w14:textId="77777777" w:rsidR="00FA5EAA" w:rsidRPr="00CB4786" w:rsidRDefault="00FA5EAA" w:rsidP="00CB4786">
            <w:pPr>
              <w:pStyle w:val="TableParagraph"/>
              <w:ind w:left="107" w:right="17"/>
              <w:rPr>
                <w:rFonts w:asciiTheme="minorHAnsi" w:hAnsiTheme="minorHAnsi" w:cstheme="minorHAnsi"/>
                <w:sz w:val="20"/>
                <w:szCs w:val="20"/>
              </w:rPr>
            </w:pPr>
            <w:r w:rsidRPr="00CB4786">
              <w:rPr>
                <w:rFonts w:asciiTheme="minorHAnsi" w:hAnsiTheme="minorHAnsi" w:cstheme="minorHAnsi"/>
                <w:sz w:val="20"/>
                <w:szCs w:val="20"/>
              </w:rPr>
              <w:t>Saya percaya perkongsian data dapat meningkatkan prestasi kerja saya.</w:t>
            </w:r>
          </w:p>
        </w:tc>
        <w:tc>
          <w:tcPr>
            <w:tcW w:w="1080" w:type="dxa"/>
            <w:tcBorders>
              <w:bottom w:val="single" w:sz="4" w:space="0" w:color="auto"/>
            </w:tcBorders>
          </w:tcPr>
          <w:p w14:paraId="75AC4927" w14:textId="77777777" w:rsidR="00FA5EAA" w:rsidRPr="00CB4786" w:rsidRDefault="00FA5EAA" w:rsidP="00CB4786">
            <w:pPr>
              <w:pStyle w:val="TableParagraph"/>
              <w:ind w:right="80"/>
              <w:rPr>
                <w:rFonts w:asciiTheme="minorHAnsi" w:hAnsiTheme="minorHAnsi" w:cstheme="minorHAnsi"/>
                <w:sz w:val="20"/>
                <w:szCs w:val="20"/>
              </w:rPr>
            </w:pPr>
            <w:r w:rsidRPr="00CB4786">
              <w:rPr>
                <w:rFonts w:asciiTheme="minorHAnsi" w:hAnsiTheme="minorHAnsi" w:cstheme="minorHAnsi"/>
                <w:spacing w:val="-2"/>
                <w:sz w:val="20"/>
                <w:szCs w:val="20"/>
              </w:rPr>
              <w:t>4.24</w:t>
            </w:r>
          </w:p>
        </w:tc>
        <w:tc>
          <w:tcPr>
            <w:tcW w:w="1339" w:type="dxa"/>
            <w:tcBorders>
              <w:bottom w:val="single" w:sz="4" w:space="0" w:color="auto"/>
            </w:tcBorders>
          </w:tcPr>
          <w:p w14:paraId="6D7F5BA5" w14:textId="77777777" w:rsidR="00FA5EAA" w:rsidRPr="00CB4786" w:rsidRDefault="00FA5EAA" w:rsidP="00CB4786">
            <w:pPr>
              <w:pStyle w:val="TableParagraph"/>
              <w:ind w:left="21"/>
              <w:rPr>
                <w:rFonts w:asciiTheme="minorHAnsi" w:hAnsiTheme="minorHAnsi" w:cstheme="minorHAnsi"/>
                <w:spacing w:val="-2"/>
                <w:sz w:val="20"/>
                <w:szCs w:val="20"/>
              </w:rPr>
            </w:pPr>
            <w:r w:rsidRPr="00CB4786">
              <w:rPr>
                <w:rFonts w:asciiTheme="minorHAnsi" w:hAnsiTheme="minorHAnsi" w:cstheme="minorHAnsi"/>
                <w:spacing w:val="-2"/>
                <w:sz w:val="20"/>
                <w:szCs w:val="20"/>
              </w:rPr>
              <w:t>0.812</w:t>
            </w:r>
          </w:p>
        </w:tc>
        <w:tc>
          <w:tcPr>
            <w:tcW w:w="1339" w:type="dxa"/>
            <w:tcBorders>
              <w:bottom w:val="single" w:sz="4" w:space="0" w:color="auto"/>
            </w:tcBorders>
          </w:tcPr>
          <w:p w14:paraId="49EBBA28" w14:textId="77777777" w:rsidR="00FA5EAA" w:rsidRPr="00CB4786" w:rsidRDefault="00FA5EAA" w:rsidP="00CB4786">
            <w:pPr>
              <w:pStyle w:val="TableParagraph"/>
              <w:ind w:left="21"/>
              <w:rPr>
                <w:rFonts w:asciiTheme="minorHAnsi" w:hAnsiTheme="minorHAnsi" w:cstheme="minorHAnsi"/>
                <w:sz w:val="20"/>
                <w:szCs w:val="20"/>
              </w:rPr>
            </w:pPr>
            <w:r w:rsidRPr="00CB4786">
              <w:rPr>
                <w:rFonts w:asciiTheme="minorHAnsi" w:hAnsiTheme="minorHAnsi" w:cstheme="minorHAnsi"/>
                <w:spacing w:val="-2"/>
                <w:sz w:val="20"/>
                <w:szCs w:val="20"/>
              </w:rPr>
              <w:t>Setuju</w:t>
            </w:r>
          </w:p>
        </w:tc>
      </w:tr>
      <w:tr w:rsidR="00FA5EAA" w:rsidRPr="00CB4786" w14:paraId="10F16EB7" w14:textId="77777777" w:rsidTr="005F7EB2">
        <w:trPr>
          <w:trHeight w:val="397"/>
        </w:trPr>
        <w:tc>
          <w:tcPr>
            <w:tcW w:w="610" w:type="dxa"/>
            <w:tcBorders>
              <w:top w:val="single" w:sz="4" w:space="0" w:color="auto"/>
              <w:bottom w:val="single" w:sz="4" w:space="0" w:color="000000"/>
            </w:tcBorders>
          </w:tcPr>
          <w:p w14:paraId="1810F1AA" w14:textId="77777777" w:rsidR="00FA5EAA" w:rsidRPr="00CB4786" w:rsidRDefault="00FA5EAA" w:rsidP="00CB4786">
            <w:pPr>
              <w:pStyle w:val="TableParagraph"/>
              <w:rPr>
                <w:rFonts w:asciiTheme="minorHAnsi" w:hAnsiTheme="minorHAnsi" w:cstheme="minorHAnsi"/>
                <w:sz w:val="20"/>
                <w:szCs w:val="20"/>
              </w:rPr>
            </w:pPr>
          </w:p>
        </w:tc>
        <w:tc>
          <w:tcPr>
            <w:tcW w:w="3980" w:type="dxa"/>
            <w:tcBorders>
              <w:top w:val="single" w:sz="4" w:space="0" w:color="auto"/>
              <w:bottom w:val="single" w:sz="4" w:space="0" w:color="000000"/>
            </w:tcBorders>
          </w:tcPr>
          <w:p w14:paraId="5D13D2CF" w14:textId="77777777" w:rsidR="00FA5EAA" w:rsidRPr="00CB4786" w:rsidRDefault="00FA5EAA" w:rsidP="00CB4786">
            <w:pPr>
              <w:pStyle w:val="TableParagraph"/>
              <w:ind w:left="197" w:right="210" w:hanging="90"/>
              <w:rPr>
                <w:rFonts w:asciiTheme="minorHAnsi" w:hAnsiTheme="minorHAnsi" w:cstheme="minorHAnsi"/>
                <w:b/>
                <w:sz w:val="20"/>
                <w:szCs w:val="20"/>
              </w:rPr>
            </w:pPr>
            <w:r w:rsidRPr="00CB4786">
              <w:rPr>
                <w:rFonts w:asciiTheme="minorHAnsi" w:hAnsiTheme="minorHAnsi" w:cstheme="minorHAnsi"/>
                <w:b/>
                <w:sz w:val="20"/>
                <w:szCs w:val="20"/>
              </w:rPr>
              <w:t>Skor Min</w:t>
            </w:r>
          </w:p>
        </w:tc>
        <w:tc>
          <w:tcPr>
            <w:tcW w:w="1080" w:type="dxa"/>
            <w:tcBorders>
              <w:top w:val="single" w:sz="4" w:space="0" w:color="auto"/>
              <w:bottom w:val="single" w:sz="4" w:space="0" w:color="000000"/>
            </w:tcBorders>
          </w:tcPr>
          <w:p w14:paraId="5C8B370C" w14:textId="77777777" w:rsidR="00FA5EAA" w:rsidRPr="00CB4786" w:rsidRDefault="00FA5EAA" w:rsidP="00CB4786">
            <w:pPr>
              <w:pStyle w:val="TableParagraph"/>
              <w:ind w:right="80"/>
              <w:rPr>
                <w:rFonts w:asciiTheme="minorHAnsi" w:hAnsiTheme="minorHAnsi" w:cstheme="minorHAnsi"/>
                <w:b/>
                <w:sz w:val="20"/>
                <w:szCs w:val="20"/>
              </w:rPr>
            </w:pPr>
            <w:r w:rsidRPr="00CB4786">
              <w:rPr>
                <w:rFonts w:asciiTheme="minorHAnsi" w:hAnsiTheme="minorHAnsi" w:cstheme="minorHAnsi"/>
                <w:b/>
                <w:spacing w:val="-2"/>
                <w:sz w:val="20"/>
                <w:szCs w:val="20"/>
              </w:rPr>
              <w:t>4.22</w:t>
            </w:r>
          </w:p>
        </w:tc>
        <w:tc>
          <w:tcPr>
            <w:tcW w:w="1339" w:type="dxa"/>
            <w:tcBorders>
              <w:top w:val="single" w:sz="4" w:space="0" w:color="auto"/>
              <w:bottom w:val="single" w:sz="4" w:space="0" w:color="000000"/>
            </w:tcBorders>
          </w:tcPr>
          <w:p w14:paraId="63CBBE1E" w14:textId="77777777" w:rsidR="00FA5EAA" w:rsidRPr="00CB4786" w:rsidRDefault="00FA5EAA" w:rsidP="00CB4786">
            <w:pPr>
              <w:pStyle w:val="TableParagraph"/>
              <w:ind w:left="297" w:right="273" w:firstLine="55"/>
              <w:rPr>
                <w:rFonts w:asciiTheme="minorHAnsi" w:hAnsiTheme="minorHAnsi" w:cstheme="minorHAnsi"/>
                <w:b/>
                <w:spacing w:val="-2"/>
                <w:sz w:val="20"/>
                <w:szCs w:val="20"/>
              </w:rPr>
            </w:pPr>
          </w:p>
        </w:tc>
        <w:tc>
          <w:tcPr>
            <w:tcW w:w="1339" w:type="dxa"/>
            <w:tcBorders>
              <w:top w:val="single" w:sz="4" w:space="0" w:color="auto"/>
              <w:bottom w:val="single" w:sz="4" w:space="0" w:color="000000"/>
            </w:tcBorders>
          </w:tcPr>
          <w:p w14:paraId="1A498148" w14:textId="77777777" w:rsidR="00FA5EAA" w:rsidRPr="00CB4786" w:rsidRDefault="00FA5EAA" w:rsidP="00CB4786">
            <w:pPr>
              <w:pStyle w:val="TableParagraph"/>
              <w:ind w:left="297" w:right="273" w:firstLine="55"/>
              <w:rPr>
                <w:rFonts w:asciiTheme="minorHAnsi" w:hAnsiTheme="minorHAnsi" w:cstheme="minorHAnsi"/>
                <w:b/>
                <w:sz w:val="20"/>
                <w:szCs w:val="20"/>
              </w:rPr>
            </w:pPr>
            <w:r w:rsidRPr="00CB4786">
              <w:rPr>
                <w:rFonts w:asciiTheme="minorHAnsi" w:hAnsiTheme="minorHAnsi" w:cstheme="minorHAnsi"/>
                <w:b/>
                <w:spacing w:val="-2"/>
                <w:sz w:val="20"/>
                <w:szCs w:val="20"/>
              </w:rPr>
              <w:t>Tinggi</w:t>
            </w:r>
          </w:p>
        </w:tc>
      </w:tr>
    </w:tbl>
    <w:p w14:paraId="193127DE" w14:textId="77777777" w:rsidR="00FA5EAA" w:rsidRPr="00FA5EAA" w:rsidRDefault="00FA5EAA" w:rsidP="00FA5EAA">
      <w:pPr>
        <w:spacing w:after="0" w:line="240" w:lineRule="auto"/>
        <w:ind w:right="58"/>
        <w:jc w:val="both"/>
        <w:rPr>
          <w:rFonts w:asciiTheme="minorHAnsi" w:hAnsiTheme="minorHAnsi" w:cstheme="minorHAnsi"/>
          <w:spacing w:val="-2"/>
          <w:sz w:val="24"/>
          <w:szCs w:val="24"/>
        </w:rPr>
      </w:pPr>
    </w:p>
    <w:p w14:paraId="0DD32AC5" w14:textId="5900E95C" w:rsidR="00FA5EAA" w:rsidRPr="00FA5EAA" w:rsidRDefault="00FA5EAA" w:rsidP="00FA5EAA">
      <w:pPr>
        <w:spacing w:after="0" w:line="240" w:lineRule="auto"/>
        <w:ind w:right="58" w:firstLine="420"/>
        <w:jc w:val="both"/>
        <w:rPr>
          <w:rFonts w:asciiTheme="minorHAnsi" w:eastAsia="Times New Roman" w:hAnsiTheme="minorHAnsi" w:cstheme="minorHAnsi"/>
          <w:sz w:val="24"/>
          <w:szCs w:val="24"/>
          <w:lang w:val="ms"/>
        </w:rPr>
      </w:pPr>
      <w:r w:rsidRPr="00FA5EAA">
        <w:rPr>
          <w:rFonts w:asciiTheme="minorHAnsi" w:eastAsia="Times New Roman" w:hAnsiTheme="minorHAnsi" w:cstheme="minorHAnsi"/>
          <w:sz w:val="24"/>
          <w:szCs w:val="24"/>
          <w:lang w:val="ms"/>
        </w:rPr>
        <w:t xml:space="preserve">Merujuk kepada Jadual </w:t>
      </w:r>
      <w:r w:rsidR="007A0C50">
        <w:rPr>
          <w:rFonts w:asciiTheme="minorHAnsi" w:eastAsia="Times New Roman" w:hAnsiTheme="minorHAnsi" w:cstheme="minorHAnsi"/>
          <w:sz w:val="24"/>
          <w:szCs w:val="24"/>
          <w:lang w:val="ms"/>
        </w:rPr>
        <w:t>3</w:t>
      </w:r>
      <w:r w:rsidRPr="00FA5EAA">
        <w:rPr>
          <w:rFonts w:asciiTheme="minorHAnsi" w:eastAsia="Times New Roman" w:hAnsiTheme="minorHAnsi" w:cstheme="minorHAnsi"/>
          <w:sz w:val="24"/>
          <w:szCs w:val="24"/>
          <w:lang w:val="ms"/>
        </w:rPr>
        <w:t xml:space="preserve"> di atas, dapatan menunjukkan bahawa secara keseluruhannya, responden mempunyai sikap yang positif terhadap amalan perkongsian data. Semua item memperoleh nilai min melebihi 4.00, yang menunjukkan tahap “Setuju” dalam skala Likert. Item B5 “</w:t>
      </w:r>
      <w:r w:rsidRPr="00FA5EAA">
        <w:rPr>
          <w:rFonts w:asciiTheme="minorHAnsi" w:eastAsia="Times New Roman" w:hAnsiTheme="minorHAnsi" w:cstheme="minorHAnsi"/>
          <w:sz w:val="24"/>
          <w:szCs w:val="24"/>
        </w:rPr>
        <w:t>Saya percaya perkongsian data dapat meningkatkan keberkesanan operasi dalam organisasi saya</w:t>
      </w:r>
      <w:r w:rsidRPr="00FA5EAA">
        <w:rPr>
          <w:rFonts w:asciiTheme="minorHAnsi" w:eastAsia="Times New Roman" w:hAnsiTheme="minorHAnsi" w:cstheme="minorHAnsi"/>
          <w:sz w:val="24"/>
          <w:szCs w:val="24"/>
          <w:lang w:val="ms"/>
        </w:rPr>
        <w:t>” mencatatkan min tertinggi (Min = 4.26, Sisihan Piawai = 0.771), menunjukkan bahawa responden sangat percaya bahawa perkongsian data dapat meningkatkan keberkesanan operasi organisasi. Ini diikuti oleh B3 “Bagi saya berkongsi data dapat membantu individu atau organisasi untuk melaksanakan tugas dengan lebih cekap” (Min = 4.25, Sisihan Piawai 0.776), B1 “Saya percaya amalan perkongsian data membantu organisasi saya menyebarkan maklumat dengan lebih cepat dan tepat” (Min = 4.24, Sisihan Piawai = 0.833) dan B6 “Saya percaya perkongsian data dapat meningkatkan prestasi kerja saya” (Min = 4.24, Sisihan Piawai = 0.812),  yang menekankan kepentingan perkongsian data terhadap pelaksanaan tugas dan prestasi kerja. Ini diikuti oleh B4 “Pada pendapat saya, mengamalkan perkongsian data dapat melatih diri sendiri untuk lebih celik data” (Min = 4.22, Sisihan Piawai = 0.814). Item dengan min terendah ialah B2 iaitu “</w:t>
      </w:r>
      <w:r w:rsidRPr="00FA5EAA">
        <w:rPr>
          <w:rFonts w:asciiTheme="minorHAnsi" w:eastAsia="Times New Roman" w:hAnsiTheme="minorHAnsi" w:cstheme="minorHAnsi"/>
          <w:sz w:val="24"/>
          <w:szCs w:val="24"/>
        </w:rPr>
        <w:t xml:space="preserve">Saya berasa gembira apabila dapat berkongsi data dengan rakan sekerja” </w:t>
      </w:r>
      <w:r w:rsidRPr="00FA5EAA">
        <w:rPr>
          <w:rFonts w:asciiTheme="minorHAnsi" w:eastAsia="Times New Roman" w:hAnsiTheme="minorHAnsi" w:cstheme="minorHAnsi"/>
          <w:sz w:val="24"/>
          <w:szCs w:val="24"/>
          <w:lang w:val="ms"/>
        </w:rPr>
        <w:t>(Min = 4.12, Sisihan Piawai = 0.885) namun ia masih berada pada tahap persetujuan yang tinggi. Purata keseluruhan bagi konstruk ini ialah 4.22, memperkukuh dapatan bahawa sikap responden terhadap perkongsian data adalah positif dan menyokong. Oleh itu, secara kesimpulannya dapat dirumuskan bahawa responden kajian mempunyai sikap positif yang agak tinggi terhadap perkongsian data.</w:t>
      </w:r>
    </w:p>
    <w:p w14:paraId="791C871A" w14:textId="77777777" w:rsidR="00FA5EAA" w:rsidRPr="00FA5EAA" w:rsidRDefault="00FA5EAA" w:rsidP="00FA5EAA">
      <w:pPr>
        <w:tabs>
          <w:tab w:val="left" w:pos="1195"/>
        </w:tabs>
        <w:spacing w:after="0" w:line="240" w:lineRule="auto"/>
        <w:jc w:val="both"/>
        <w:rPr>
          <w:rFonts w:asciiTheme="minorHAnsi" w:hAnsiTheme="minorHAnsi" w:cstheme="minorHAnsi"/>
          <w:b/>
          <w:sz w:val="24"/>
          <w:szCs w:val="24"/>
        </w:rPr>
      </w:pPr>
    </w:p>
    <w:p w14:paraId="5677F1D8" w14:textId="77777777" w:rsidR="00FA5EAA" w:rsidRPr="007772C9" w:rsidRDefault="00FA5EAA" w:rsidP="007772C9">
      <w:pPr>
        <w:widowControl w:val="0"/>
        <w:tabs>
          <w:tab w:val="left" w:pos="1195"/>
        </w:tabs>
        <w:autoSpaceDE w:val="0"/>
        <w:autoSpaceDN w:val="0"/>
        <w:spacing w:after="0" w:line="240" w:lineRule="auto"/>
        <w:jc w:val="both"/>
        <w:rPr>
          <w:rFonts w:asciiTheme="minorHAnsi" w:hAnsiTheme="minorHAnsi" w:cstheme="minorHAnsi"/>
          <w:i/>
          <w:iCs/>
          <w:sz w:val="24"/>
          <w:szCs w:val="24"/>
        </w:rPr>
      </w:pPr>
      <w:r w:rsidRPr="007772C9">
        <w:rPr>
          <w:rFonts w:asciiTheme="minorHAnsi" w:hAnsiTheme="minorHAnsi" w:cstheme="minorHAnsi"/>
          <w:i/>
          <w:iCs/>
          <w:sz w:val="24"/>
          <w:szCs w:val="24"/>
        </w:rPr>
        <w:t>Norma</w:t>
      </w:r>
      <w:r w:rsidRPr="007772C9">
        <w:rPr>
          <w:rFonts w:asciiTheme="minorHAnsi" w:hAnsiTheme="minorHAnsi" w:cstheme="minorHAnsi"/>
          <w:i/>
          <w:iCs/>
          <w:spacing w:val="-5"/>
          <w:sz w:val="24"/>
          <w:szCs w:val="24"/>
        </w:rPr>
        <w:t xml:space="preserve"> </w:t>
      </w:r>
      <w:r w:rsidRPr="007772C9">
        <w:rPr>
          <w:rFonts w:asciiTheme="minorHAnsi" w:hAnsiTheme="minorHAnsi" w:cstheme="minorHAnsi"/>
          <w:i/>
          <w:iCs/>
          <w:sz w:val="24"/>
          <w:szCs w:val="24"/>
        </w:rPr>
        <w:t>Subjektif</w:t>
      </w:r>
      <w:r w:rsidRPr="007772C9">
        <w:rPr>
          <w:rFonts w:asciiTheme="minorHAnsi" w:hAnsiTheme="minorHAnsi" w:cstheme="minorHAnsi"/>
          <w:i/>
          <w:iCs/>
          <w:spacing w:val="-6"/>
          <w:sz w:val="24"/>
          <w:szCs w:val="24"/>
        </w:rPr>
        <w:t xml:space="preserve"> </w:t>
      </w:r>
      <w:r w:rsidRPr="007772C9">
        <w:rPr>
          <w:rFonts w:asciiTheme="minorHAnsi" w:hAnsiTheme="minorHAnsi" w:cstheme="minorHAnsi"/>
          <w:i/>
          <w:iCs/>
          <w:sz w:val="24"/>
          <w:szCs w:val="24"/>
        </w:rPr>
        <w:t>Terhadap Perkongsian Data</w:t>
      </w:r>
    </w:p>
    <w:p w14:paraId="5285DFFB" w14:textId="473AFC0C" w:rsidR="00FA5EAA" w:rsidRPr="00FA5EAA" w:rsidRDefault="00FA5EAA" w:rsidP="00FA5EAA">
      <w:pPr>
        <w:spacing w:before="1" w:after="0" w:line="240" w:lineRule="auto"/>
        <w:ind w:right="58"/>
        <w:jc w:val="both"/>
        <w:rPr>
          <w:rFonts w:asciiTheme="minorHAnsi" w:eastAsia="Times New Roman" w:hAnsiTheme="minorHAnsi" w:cstheme="minorHAnsi"/>
          <w:sz w:val="24"/>
          <w:szCs w:val="24"/>
          <w:lang w:val="ms"/>
        </w:rPr>
      </w:pPr>
      <w:r w:rsidRPr="00FA5EAA">
        <w:rPr>
          <w:rFonts w:asciiTheme="minorHAnsi" w:eastAsia="Times New Roman" w:hAnsiTheme="minorHAnsi" w:cstheme="minorHAnsi"/>
          <w:sz w:val="24"/>
          <w:szCs w:val="24"/>
          <w:lang w:val="ms"/>
        </w:rPr>
        <w:t>Bagi pengukuran konstruk norma subjektif, terdapat enam (6) item yang digunakan di mana</w:t>
      </w:r>
      <w:r w:rsidRPr="00FA5EAA">
        <w:rPr>
          <w:rFonts w:asciiTheme="minorHAnsi" w:eastAsia="Times New Roman" w:hAnsiTheme="minorHAnsi" w:cstheme="minorHAnsi"/>
          <w:spacing w:val="-5"/>
          <w:sz w:val="24"/>
          <w:szCs w:val="24"/>
          <w:lang w:val="ms"/>
        </w:rPr>
        <w:t xml:space="preserve"> </w:t>
      </w:r>
      <w:r w:rsidRPr="00FA5EAA">
        <w:rPr>
          <w:rFonts w:asciiTheme="minorHAnsi" w:eastAsia="Times New Roman" w:hAnsiTheme="minorHAnsi" w:cstheme="minorHAnsi"/>
          <w:sz w:val="24"/>
          <w:szCs w:val="24"/>
          <w:lang w:val="ms"/>
        </w:rPr>
        <w:t>nilai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min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bagi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pernyataan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setiap</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item</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tersebut</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ditunjukkan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seperti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w:t>
      </w:r>
      <w:r w:rsidRPr="00FA5EAA">
        <w:rPr>
          <w:rFonts w:asciiTheme="minorHAnsi" w:eastAsia="Times New Roman" w:hAnsiTheme="minorHAnsi" w:cstheme="minorHAnsi"/>
          <w:spacing w:val="-1"/>
          <w:sz w:val="24"/>
          <w:szCs w:val="24"/>
          <w:lang w:val="ms"/>
        </w:rPr>
        <w:t xml:space="preserve"> </w:t>
      </w:r>
      <w:r w:rsidRPr="00FA5EAA">
        <w:rPr>
          <w:rFonts w:asciiTheme="minorHAnsi" w:eastAsia="Times New Roman" w:hAnsiTheme="minorHAnsi" w:cstheme="minorHAnsi"/>
          <w:sz w:val="24"/>
          <w:szCs w:val="24"/>
          <w:lang w:val="ms"/>
        </w:rPr>
        <w:t>Jadual</w:t>
      </w:r>
      <w:r w:rsidRPr="00FA5EAA">
        <w:rPr>
          <w:rFonts w:asciiTheme="minorHAnsi" w:eastAsia="Times New Roman" w:hAnsiTheme="minorHAnsi" w:cstheme="minorHAnsi"/>
          <w:spacing w:val="-3"/>
          <w:sz w:val="24"/>
          <w:szCs w:val="24"/>
          <w:lang w:val="ms"/>
        </w:rPr>
        <w:t xml:space="preserve"> </w:t>
      </w:r>
      <w:r w:rsidR="004A37A5">
        <w:rPr>
          <w:rFonts w:asciiTheme="minorHAnsi" w:eastAsia="Times New Roman" w:hAnsiTheme="minorHAnsi" w:cstheme="minorHAnsi"/>
          <w:sz w:val="24"/>
          <w:szCs w:val="24"/>
          <w:lang w:val="ms"/>
        </w:rPr>
        <w:t>4</w:t>
      </w:r>
      <w:r w:rsidRPr="00FA5EAA">
        <w:rPr>
          <w:rFonts w:asciiTheme="minorHAnsi" w:eastAsia="Times New Roman" w:hAnsiTheme="minorHAnsi" w:cstheme="minorHAnsi"/>
          <w:sz w:val="24"/>
          <w:szCs w:val="24"/>
          <w:lang w:val="ms"/>
        </w:rPr>
        <w:t xml:space="preserve">. </w:t>
      </w:r>
    </w:p>
    <w:p w14:paraId="74EE8B54" w14:textId="77777777" w:rsidR="00FA5EAA" w:rsidRPr="00FA5EAA" w:rsidRDefault="00FA5EAA" w:rsidP="00FA5EAA">
      <w:pPr>
        <w:spacing w:before="1" w:after="0" w:line="240" w:lineRule="auto"/>
        <w:ind w:right="58"/>
        <w:jc w:val="both"/>
        <w:rPr>
          <w:rFonts w:asciiTheme="minorHAnsi" w:eastAsia="Times New Roman" w:hAnsiTheme="minorHAnsi" w:cstheme="minorHAnsi"/>
          <w:sz w:val="24"/>
          <w:szCs w:val="24"/>
          <w:lang w:val="ms"/>
        </w:rPr>
      </w:pPr>
    </w:p>
    <w:p w14:paraId="7E640BF9" w14:textId="1869AB95" w:rsidR="00FA5EAA" w:rsidRPr="004A37A5" w:rsidRDefault="00FA5EAA" w:rsidP="004A37A5">
      <w:pPr>
        <w:spacing w:after="0" w:line="240" w:lineRule="auto"/>
        <w:ind w:left="247" w:right="369"/>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Jadual</w:t>
      </w:r>
      <w:r w:rsidRPr="004A37A5">
        <w:rPr>
          <w:rFonts w:asciiTheme="minorHAnsi" w:eastAsia="Times New Roman" w:hAnsiTheme="minorHAnsi" w:cstheme="minorHAnsi"/>
          <w:spacing w:val="-6"/>
          <w:sz w:val="20"/>
          <w:szCs w:val="20"/>
          <w:lang w:val="ms"/>
        </w:rPr>
        <w:t xml:space="preserve"> </w:t>
      </w:r>
      <w:r w:rsidR="004A37A5" w:rsidRPr="004A37A5">
        <w:rPr>
          <w:rFonts w:asciiTheme="minorHAnsi" w:eastAsia="Times New Roman" w:hAnsiTheme="minorHAnsi" w:cstheme="minorHAnsi"/>
          <w:sz w:val="20"/>
          <w:szCs w:val="20"/>
          <w:lang w:val="ms"/>
        </w:rPr>
        <w:t>4</w:t>
      </w:r>
      <w:r w:rsidRPr="004A37A5">
        <w:rPr>
          <w:rFonts w:asciiTheme="minorHAnsi" w:eastAsia="Times New Roman" w:hAnsiTheme="minorHAnsi" w:cstheme="minorHAnsi"/>
          <w:sz w:val="20"/>
          <w:szCs w:val="20"/>
          <w:lang w:val="ms"/>
        </w:rPr>
        <w:t>:</w:t>
      </w:r>
      <w:r w:rsidRPr="004A37A5">
        <w:rPr>
          <w:rFonts w:asciiTheme="minorHAnsi" w:eastAsia="Times New Roman" w:hAnsiTheme="minorHAnsi" w:cstheme="minorHAnsi"/>
          <w:spacing w:val="-7"/>
          <w:sz w:val="20"/>
          <w:szCs w:val="20"/>
          <w:lang w:val="ms"/>
        </w:rPr>
        <w:t xml:space="preserve"> </w:t>
      </w:r>
      <w:r w:rsidRPr="004A37A5">
        <w:rPr>
          <w:rFonts w:asciiTheme="minorHAnsi" w:eastAsia="Times New Roman" w:hAnsiTheme="minorHAnsi" w:cstheme="minorHAnsi"/>
          <w:sz w:val="20"/>
          <w:szCs w:val="20"/>
          <w:lang w:val="ms"/>
        </w:rPr>
        <w:t>Norma</w:t>
      </w:r>
      <w:r w:rsidRPr="004A37A5">
        <w:rPr>
          <w:rFonts w:asciiTheme="minorHAnsi" w:eastAsia="Times New Roman" w:hAnsiTheme="minorHAnsi" w:cstheme="minorHAnsi"/>
          <w:spacing w:val="-6"/>
          <w:sz w:val="20"/>
          <w:szCs w:val="20"/>
          <w:lang w:val="ms"/>
        </w:rPr>
        <w:t xml:space="preserve"> </w:t>
      </w:r>
      <w:r w:rsidRPr="004A37A5">
        <w:rPr>
          <w:rFonts w:asciiTheme="minorHAnsi" w:eastAsia="Times New Roman" w:hAnsiTheme="minorHAnsi" w:cstheme="minorHAnsi"/>
          <w:sz w:val="20"/>
          <w:szCs w:val="20"/>
          <w:lang w:val="ms"/>
        </w:rPr>
        <w:t>Subjektif</w:t>
      </w:r>
      <w:r w:rsidRPr="004A37A5">
        <w:rPr>
          <w:rFonts w:asciiTheme="minorHAnsi" w:eastAsia="Times New Roman" w:hAnsiTheme="minorHAnsi" w:cstheme="minorHAnsi"/>
          <w:spacing w:val="-7"/>
          <w:sz w:val="20"/>
          <w:szCs w:val="20"/>
          <w:lang w:val="ms"/>
        </w:rPr>
        <w:t xml:space="preserve"> </w:t>
      </w:r>
      <w:r w:rsidRPr="004A37A5">
        <w:rPr>
          <w:rFonts w:asciiTheme="minorHAnsi" w:eastAsia="Times New Roman" w:hAnsiTheme="minorHAnsi" w:cstheme="minorHAnsi"/>
          <w:sz w:val="20"/>
          <w:szCs w:val="20"/>
          <w:lang w:val="ms"/>
        </w:rPr>
        <w:t>Terhadap</w:t>
      </w:r>
      <w:r w:rsidRPr="004A37A5">
        <w:rPr>
          <w:rFonts w:asciiTheme="minorHAnsi" w:eastAsia="Times New Roman" w:hAnsiTheme="minorHAnsi" w:cstheme="minorHAnsi"/>
          <w:spacing w:val="-5"/>
          <w:sz w:val="20"/>
          <w:szCs w:val="20"/>
          <w:lang w:val="ms"/>
        </w:rPr>
        <w:t xml:space="preserve"> </w:t>
      </w:r>
      <w:r w:rsidRPr="004A37A5">
        <w:rPr>
          <w:rFonts w:asciiTheme="minorHAnsi" w:eastAsia="Times New Roman" w:hAnsiTheme="minorHAnsi" w:cstheme="minorHAnsi"/>
          <w:sz w:val="20"/>
          <w:szCs w:val="20"/>
          <w:lang w:val="ms"/>
        </w:rPr>
        <w:t>Perkongsian Data</w:t>
      </w:r>
    </w:p>
    <w:tbl>
      <w:tblPr>
        <w:tblW w:w="7110" w:type="dxa"/>
        <w:jc w:val="center"/>
        <w:tblLayout w:type="fixed"/>
        <w:tblCellMar>
          <w:left w:w="0" w:type="dxa"/>
          <w:right w:w="0" w:type="dxa"/>
        </w:tblCellMar>
        <w:tblLook w:val="01E0" w:firstRow="1" w:lastRow="1" w:firstColumn="1" w:lastColumn="1" w:noHBand="0" w:noVBand="0"/>
      </w:tblPr>
      <w:tblGrid>
        <w:gridCol w:w="610"/>
        <w:gridCol w:w="3980"/>
        <w:gridCol w:w="1366"/>
        <w:gridCol w:w="1154"/>
      </w:tblGrid>
      <w:tr w:rsidR="00FA5EAA" w:rsidRPr="004A37A5" w14:paraId="21065E16" w14:textId="77777777" w:rsidTr="003E3303">
        <w:trPr>
          <w:trHeight w:val="546"/>
          <w:jc w:val="center"/>
        </w:trPr>
        <w:tc>
          <w:tcPr>
            <w:tcW w:w="610" w:type="dxa"/>
            <w:tcBorders>
              <w:top w:val="single" w:sz="4" w:space="0" w:color="000000"/>
              <w:bottom w:val="single" w:sz="4" w:space="0" w:color="000000"/>
            </w:tcBorders>
          </w:tcPr>
          <w:p w14:paraId="5F2C5667" w14:textId="77777777" w:rsidR="00FA5EAA" w:rsidRPr="004A37A5" w:rsidRDefault="00FA5EAA" w:rsidP="004A37A5">
            <w:pPr>
              <w:spacing w:before="26" w:after="0" w:line="240" w:lineRule="auto"/>
              <w:ind w:left="13" w:right="3"/>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pacing w:val="-5"/>
                <w:sz w:val="20"/>
                <w:szCs w:val="20"/>
                <w:lang w:val="ms"/>
              </w:rPr>
              <w:t>No.</w:t>
            </w:r>
          </w:p>
        </w:tc>
        <w:tc>
          <w:tcPr>
            <w:tcW w:w="3980" w:type="dxa"/>
            <w:tcBorders>
              <w:top w:val="single" w:sz="4" w:space="0" w:color="000000"/>
              <w:bottom w:val="single" w:sz="4" w:space="0" w:color="000000"/>
            </w:tcBorders>
          </w:tcPr>
          <w:p w14:paraId="42FB8C81" w14:textId="77777777" w:rsidR="00FA5EAA" w:rsidRPr="004A37A5" w:rsidRDefault="00FA5EAA" w:rsidP="004A37A5">
            <w:pPr>
              <w:spacing w:before="26" w:after="0" w:line="240" w:lineRule="auto"/>
              <w:ind w:right="105"/>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z w:val="20"/>
                <w:szCs w:val="20"/>
                <w:lang w:val="ms"/>
              </w:rPr>
              <w:t>Perincian</w:t>
            </w:r>
            <w:r w:rsidRPr="004A37A5">
              <w:rPr>
                <w:rFonts w:asciiTheme="minorHAnsi" w:eastAsia="Times New Roman" w:hAnsiTheme="minorHAnsi" w:cstheme="minorHAnsi"/>
                <w:b/>
                <w:spacing w:val="-10"/>
                <w:sz w:val="20"/>
                <w:szCs w:val="20"/>
                <w:lang w:val="ms"/>
              </w:rPr>
              <w:t xml:space="preserve"> </w:t>
            </w:r>
            <w:r w:rsidRPr="004A37A5">
              <w:rPr>
                <w:rFonts w:asciiTheme="minorHAnsi" w:eastAsia="Times New Roman" w:hAnsiTheme="minorHAnsi" w:cstheme="minorHAnsi"/>
                <w:b/>
                <w:spacing w:val="-2"/>
                <w:sz w:val="20"/>
                <w:szCs w:val="20"/>
                <w:lang w:val="ms"/>
              </w:rPr>
              <w:t>Soalan</w:t>
            </w:r>
          </w:p>
        </w:tc>
        <w:tc>
          <w:tcPr>
            <w:tcW w:w="1366" w:type="dxa"/>
            <w:tcBorders>
              <w:top w:val="single" w:sz="4" w:space="0" w:color="000000"/>
              <w:bottom w:val="single" w:sz="4" w:space="0" w:color="000000"/>
            </w:tcBorders>
          </w:tcPr>
          <w:p w14:paraId="4749F798" w14:textId="77777777" w:rsidR="00FA5EAA" w:rsidRPr="004A37A5" w:rsidRDefault="00FA5EAA" w:rsidP="004A37A5">
            <w:pPr>
              <w:spacing w:before="26" w:after="0" w:line="240" w:lineRule="auto"/>
              <w:ind w:left="438" w:hanging="229"/>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pacing w:val="-2"/>
                <w:sz w:val="20"/>
                <w:szCs w:val="20"/>
                <w:lang w:val="ms"/>
              </w:rPr>
              <w:t>Min</w:t>
            </w:r>
          </w:p>
        </w:tc>
        <w:tc>
          <w:tcPr>
            <w:tcW w:w="1154" w:type="dxa"/>
            <w:tcBorders>
              <w:top w:val="single" w:sz="4" w:space="0" w:color="000000"/>
              <w:bottom w:val="single" w:sz="4" w:space="0" w:color="000000"/>
            </w:tcBorders>
          </w:tcPr>
          <w:p w14:paraId="7BAC6E0A" w14:textId="77777777" w:rsidR="00FA5EAA" w:rsidRPr="004A37A5" w:rsidRDefault="00FA5EAA" w:rsidP="004A37A5">
            <w:pPr>
              <w:spacing w:before="26" w:after="0" w:line="240" w:lineRule="auto"/>
              <w:ind w:left="384"/>
              <w:jc w:val="center"/>
              <w:rPr>
                <w:rFonts w:asciiTheme="minorHAnsi" w:eastAsia="Times New Roman" w:hAnsiTheme="minorHAnsi" w:cstheme="minorHAnsi"/>
                <w:b/>
                <w:spacing w:val="-4"/>
                <w:sz w:val="20"/>
                <w:szCs w:val="20"/>
                <w:lang w:val="ms"/>
              </w:rPr>
            </w:pPr>
            <w:r w:rsidRPr="004A37A5">
              <w:rPr>
                <w:rFonts w:asciiTheme="minorHAnsi" w:eastAsia="Times New Roman" w:hAnsiTheme="minorHAnsi" w:cstheme="minorHAnsi"/>
                <w:b/>
                <w:spacing w:val="-4"/>
                <w:sz w:val="20"/>
                <w:szCs w:val="20"/>
                <w:lang w:val="ms"/>
              </w:rPr>
              <w:t>Sisihan Piawai</w:t>
            </w:r>
          </w:p>
        </w:tc>
      </w:tr>
      <w:tr w:rsidR="00FA5EAA" w:rsidRPr="004A37A5" w14:paraId="02F50986" w14:textId="77777777" w:rsidTr="003E3303">
        <w:trPr>
          <w:trHeight w:val="595"/>
          <w:jc w:val="center"/>
        </w:trPr>
        <w:tc>
          <w:tcPr>
            <w:tcW w:w="610" w:type="dxa"/>
            <w:tcBorders>
              <w:top w:val="single" w:sz="4" w:space="0" w:color="000000"/>
            </w:tcBorders>
          </w:tcPr>
          <w:p w14:paraId="0C542D90" w14:textId="77777777" w:rsidR="00FA5EAA" w:rsidRPr="004A37A5" w:rsidRDefault="00FA5EAA" w:rsidP="004A37A5">
            <w:pPr>
              <w:spacing w:before="17" w:after="0" w:line="240" w:lineRule="auto"/>
              <w:ind w:left="13"/>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pacing w:val="-5"/>
                <w:sz w:val="20"/>
                <w:szCs w:val="20"/>
                <w:lang w:val="ms"/>
              </w:rPr>
              <w:lastRenderedPageBreak/>
              <w:t>B7</w:t>
            </w:r>
          </w:p>
        </w:tc>
        <w:tc>
          <w:tcPr>
            <w:tcW w:w="3980" w:type="dxa"/>
            <w:tcBorders>
              <w:top w:val="single" w:sz="4" w:space="0" w:color="000000"/>
            </w:tcBorders>
          </w:tcPr>
          <w:p w14:paraId="1464B04D" w14:textId="77777777" w:rsidR="00FA5EAA" w:rsidRPr="004A37A5" w:rsidRDefault="00FA5EAA" w:rsidP="004A37A5">
            <w:pPr>
              <w:tabs>
                <w:tab w:val="left" w:pos="3775"/>
              </w:tabs>
              <w:spacing w:before="17" w:after="0" w:line="240" w:lineRule="auto"/>
              <w:ind w:left="107" w:right="21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Ketua jabatan saya menggalakkan amalan perkongsian data dalam organisasi</w:t>
            </w:r>
          </w:p>
        </w:tc>
        <w:tc>
          <w:tcPr>
            <w:tcW w:w="1366" w:type="dxa"/>
            <w:tcBorders>
              <w:top w:val="single" w:sz="4" w:space="0" w:color="000000"/>
            </w:tcBorders>
          </w:tcPr>
          <w:p w14:paraId="75CC3C48" w14:textId="77777777" w:rsidR="00FA5EAA" w:rsidRPr="004A37A5" w:rsidRDefault="00FA5EAA" w:rsidP="004A37A5">
            <w:pPr>
              <w:spacing w:before="17" w:after="0" w:line="240" w:lineRule="auto"/>
              <w:ind w:right="9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pacing w:val="-2"/>
                <w:sz w:val="20"/>
                <w:szCs w:val="20"/>
                <w:lang w:val="ms"/>
              </w:rPr>
              <w:t>4.09</w:t>
            </w:r>
          </w:p>
        </w:tc>
        <w:tc>
          <w:tcPr>
            <w:tcW w:w="1154" w:type="dxa"/>
            <w:tcBorders>
              <w:top w:val="single" w:sz="4" w:space="0" w:color="000000"/>
            </w:tcBorders>
          </w:tcPr>
          <w:p w14:paraId="37318CD8" w14:textId="77777777" w:rsidR="00FA5EAA" w:rsidRPr="004A37A5" w:rsidRDefault="00FA5EAA" w:rsidP="004A37A5">
            <w:pPr>
              <w:spacing w:before="17" w:after="0" w:line="240" w:lineRule="auto"/>
              <w:ind w:left="307" w:right="299" w:firstLine="4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0.853</w:t>
            </w:r>
          </w:p>
        </w:tc>
      </w:tr>
      <w:tr w:rsidR="00FA5EAA" w:rsidRPr="004A37A5" w14:paraId="76C72032" w14:textId="77777777" w:rsidTr="003E3303">
        <w:trPr>
          <w:trHeight w:val="595"/>
          <w:jc w:val="center"/>
        </w:trPr>
        <w:tc>
          <w:tcPr>
            <w:tcW w:w="610" w:type="dxa"/>
          </w:tcPr>
          <w:p w14:paraId="0D7AFEFF" w14:textId="77777777" w:rsidR="00FA5EAA" w:rsidRPr="004A37A5" w:rsidRDefault="00FA5EAA" w:rsidP="004A37A5">
            <w:pPr>
              <w:spacing w:before="32" w:after="0" w:line="240" w:lineRule="auto"/>
              <w:ind w:left="13"/>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pacing w:val="-5"/>
                <w:sz w:val="20"/>
                <w:szCs w:val="20"/>
                <w:lang w:val="ms"/>
              </w:rPr>
              <w:t>B8</w:t>
            </w:r>
          </w:p>
        </w:tc>
        <w:tc>
          <w:tcPr>
            <w:tcW w:w="3980" w:type="dxa"/>
          </w:tcPr>
          <w:p w14:paraId="429541A6" w14:textId="77777777" w:rsidR="00FA5EAA" w:rsidRPr="004A37A5" w:rsidRDefault="00FA5EAA" w:rsidP="004A37A5">
            <w:pPr>
              <w:spacing w:before="32" w:after="0" w:line="240" w:lineRule="auto"/>
              <w:ind w:left="107" w:right="29"/>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Sokongan daripada rakan sekerja mempengaruhi keputusan saya untuk berkongsi data</w:t>
            </w:r>
          </w:p>
        </w:tc>
        <w:tc>
          <w:tcPr>
            <w:tcW w:w="1366" w:type="dxa"/>
          </w:tcPr>
          <w:p w14:paraId="730452F2" w14:textId="77777777" w:rsidR="00FA5EAA" w:rsidRPr="004A37A5" w:rsidRDefault="00FA5EAA" w:rsidP="004A37A5">
            <w:pPr>
              <w:spacing w:before="32" w:after="0" w:line="240" w:lineRule="auto"/>
              <w:ind w:right="9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pacing w:val="-2"/>
                <w:sz w:val="20"/>
                <w:szCs w:val="20"/>
                <w:lang w:val="ms"/>
              </w:rPr>
              <w:t>3.93</w:t>
            </w:r>
          </w:p>
        </w:tc>
        <w:tc>
          <w:tcPr>
            <w:tcW w:w="1154" w:type="dxa"/>
          </w:tcPr>
          <w:p w14:paraId="07EEFF5C" w14:textId="77777777" w:rsidR="00FA5EAA" w:rsidRPr="004A37A5" w:rsidRDefault="00FA5EAA" w:rsidP="004A37A5">
            <w:pPr>
              <w:spacing w:before="32" w:after="0" w:line="240" w:lineRule="auto"/>
              <w:ind w:left="374" w:right="323" w:hanging="44"/>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0.945</w:t>
            </w:r>
          </w:p>
        </w:tc>
      </w:tr>
      <w:tr w:rsidR="00FA5EAA" w:rsidRPr="004A37A5" w14:paraId="4BA710F7" w14:textId="77777777" w:rsidTr="003E3303">
        <w:trPr>
          <w:trHeight w:val="596"/>
          <w:jc w:val="center"/>
        </w:trPr>
        <w:tc>
          <w:tcPr>
            <w:tcW w:w="610" w:type="dxa"/>
          </w:tcPr>
          <w:p w14:paraId="502B0BB5" w14:textId="77777777" w:rsidR="00FA5EAA" w:rsidRPr="004A37A5" w:rsidRDefault="00FA5EAA" w:rsidP="004A37A5">
            <w:pPr>
              <w:spacing w:before="32" w:after="0" w:line="240" w:lineRule="auto"/>
              <w:ind w:left="13"/>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pacing w:val="-5"/>
                <w:sz w:val="20"/>
                <w:szCs w:val="20"/>
                <w:lang w:val="ms"/>
              </w:rPr>
              <w:t>B9</w:t>
            </w:r>
          </w:p>
        </w:tc>
        <w:tc>
          <w:tcPr>
            <w:tcW w:w="3980" w:type="dxa"/>
          </w:tcPr>
          <w:p w14:paraId="1E6D0E2D" w14:textId="77777777" w:rsidR="00FA5EAA" w:rsidRPr="004A37A5" w:rsidRDefault="00FA5EAA" w:rsidP="004A37A5">
            <w:pPr>
              <w:spacing w:before="32" w:after="0" w:line="240" w:lineRule="auto"/>
              <w:ind w:left="107" w:right="29"/>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Persekitaran kerja saya mendorong saya untuk berkongsi data dengan jabatan lain</w:t>
            </w:r>
          </w:p>
        </w:tc>
        <w:tc>
          <w:tcPr>
            <w:tcW w:w="1366" w:type="dxa"/>
          </w:tcPr>
          <w:p w14:paraId="58C58BA5" w14:textId="77777777" w:rsidR="00FA5EAA" w:rsidRPr="004A37A5" w:rsidRDefault="00FA5EAA" w:rsidP="004A37A5">
            <w:pPr>
              <w:spacing w:before="32" w:after="0" w:line="240" w:lineRule="auto"/>
              <w:ind w:right="9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pacing w:val="-2"/>
                <w:sz w:val="20"/>
                <w:szCs w:val="20"/>
                <w:lang w:val="ms"/>
              </w:rPr>
              <w:t>3.66</w:t>
            </w:r>
          </w:p>
        </w:tc>
        <w:tc>
          <w:tcPr>
            <w:tcW w:w="1154" w:type="dxa"/>
          </w:tcPr>
          <w:p w14:paraId="2D8B14BB" w14:textId="77777777" w:rsidR="00FA5EAA" w:rsidRPr="004A37A5" w:rsidRDefault="00FA5EAA" w:rsidP="004A37A5">
            <w:pPr>
              <w:spacing w:before="32" w:after="0" w:line="240" w:lineRule="auto"/>
              <w:ind w:left="307" w:right="299" w:firstLine="4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1.155</w:t>
            </w:r>
          </w:p>
        </w:tc>
      </w:tr>
      <w:tr w:rsidR="00FA5EAA" w:rsidRPr="004A37A5" w14:paraId="3FADE1CB" w14:textId="77777777" w:rsidTr="003E3303">
        <w:trPr>
          <w:trHeight w:val="884"/>
          <w:jc w:val="center"/>
        </w:trPr>
        <w:tc>
          <w:tcPr>
            <w:tcW w:w="610" w:type="dxa"/>
          </w:tcPr>
          <w:p w14:paraId="6342B50F" w14:textId="77777777" w:rsidR="00FA5EAA" w:rsidRPr="004A37A5" w:rsidRDefault="00FA5EAA" w:rsidP="004A37A5">
            <w:pPr>
              <w:spacing w:before="31" w:after="0" w:line="240" w:lineRule="auto"/>
              <w:ind w:left="13"/>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pacing w:val="-5"/>
                <w:sz w:val="20"/>
                <w:szCs w:val="20"/>
                <w:lang w:val="ms"/>
              </w:rPr>
              <w:t>B10</w:t>
            </w:r>
          </w:p>
        </w:tc>
        <w:tc>
          <w:tcPr>
            <w:tcW w:w="3980" w:type="dxa"/>
          </w:tcPr>
          <w:p w14:paraId="1128FEC8" w14:textId="77777777" w:rsidR="00FA5EAA" w:rsidRPr="004A37A5" w:rsidRDefault="00FA5EAA" w:rsidP="004A37A5">
            <w:pPr>
              <w:spacing w:before="31" w:after="0" w:line="240" w:lineRule="auto"/>
              <w:ind w:left="107" w:right="215"/>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Ketua jabatan saya sentiasa mengingatkan agar mengamalkan perkongsian data mengikut peraturan yang ditetapkan</w:t>
            </w:r>
          </w:p>
        </w:tc>
        <w:tc>
          <w:tcPr>
            <w:tcW w:w="1366" w:type="dxa"/>
          </w:tcPr>
          <w:p w14:paraId="6CC2FB92" w14:textId="77777777" w:rsidR="00FA5EAA" w:rsidRPr="004A37A5" w:rsidRDefault="00FA5EAA" w:rsidP="004A37A5">
            <w:pPr>
              <w:spacing w:before="31" w:after="0" w:line="240" w:lineRule="auto"/>
              <w:ind w:right="9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pacing w:val="-2"/>
                <w:sz w:val="20"/>
                <w:szCs w:val="20"/>
                <w:lang w:val="ms"/>
              </w:rPr>
              <w:t>4.15</w:t>
            </w:r>
          </w:p>
        </w:tc>
        <w:tc>
          <w:tcPr>
            <w:tcW w:w="1154" w:type="dxa"/>
          </w:tcPr>
          <w:p w14:paraId="0F3A03BB" w14:textId="77777777" w:rsidR="00FA5EAA" w:rsidRPr="004A37A5" w:rsidRDefault="00FA5EAA" w:rsidP="004A37A5">
            <w:pPr>
              <w:spacing w:before="31" w:after="0" w:line="240" w:lineRule="auto"/>
              <w:ind w:left="307" w:right="299" w:firstLine="4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0.882</w:t>
            </w:r>
          </w:p>
        </w:tc>
      </w:tr>
      <w:tr w:rsidR="00FA5EAA" w:rsidRPr="004A37A5" w14:paraId="635DA481" w14:textId="77777777" w:rsidTr="003E3303">
        <w:trPr>
          <w:trHeight w:val="596"/>
          <w:jc w:val="center"/>
        </w:trPr>
        <w:tc>
          <w:tcPr>
            <w:tcW w:w="610" w:type="dxa"/>
          </w:tcPr>
          <w:p w14:paraId="0CBBFFD1" w14:textId="77777777" w:rsidR="00FA5EAA" w:rsidRPr="004A37A5" w:rsidRDefault="00FA5EAA" w:rsidP="004A37A5">
            <w:pPr>
              <w:spacing w:before="31" w:after="0" w:line="240" w:lineRule="auto"/>
              <w:ind w:left="13"/>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pacing w:val="-5"/>
                <w:sz w:val="20"/>
                <w:szCs w:val="20"/>
                <w:lang w:val="ms"/>
              </w:rPr>
              <w:t>B11</w:t>
            </w:r>
          </w:p>
        </w:tc>
        <w:tc>
          <w:tcPr>
            <w:tcW w:w="3980" w:type="dxa"/>
          </w:tcPr>
          <w:p w14:paraId="2351AAF3" w14:textId="77777777" w:rsidR="00FA5EAA" w:rsidRPr="004A37A5" w:rsidRDefault="00FA5EAA" w:rsidP="004A37A5">
            <w:pPr>
              <w:spacing w:before="31" w:after="0" w:line="240" w:lineRule="auto"/>
              <w:ind w:left="107" w:right="29"/>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Pendapat rakan sekerja penting dalam mempengaruhi tindakan saya untuk berkongsi data</w:t>
            </w:r>
          </w:p>
        </w:tc>
        <w:tc>
          <w:tcPr>
            <w:tcW w:w="1366" w:type="dxa"/>
          </w:tcPr>
          <w:p w14:paraId="0F1804B2" w14:textId="77777777" w:rsidR="00FA5EAA" w:rsidRPr="004A37A5" w:rsidRDefault="00FA5EAA" w:rsidP="004A37A5">
            <w:pPr>
              <w:spacing w:before="31" w:after="0" w:line="240" w:lineRule="auto"/>
              <w:ind w:right="9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pacing w:val="-2"/>
                <w:sz w:val="20"/>
                <w:szCs w:val="20"/>
                <w:lang w:val="ms"/>
              </w:rPr>
              <w:t>3.75</w:t>
            </w:r>
          </w:p>
        </w:tc>
        <w:tc>
          <w:tcPr>
            <w:tcW w:w="1154" w:type="dxa"/>
          </w:tcPr>
          <w:p w14:paraId="2778E107" w14:textId="77777777" w:rsidR="00FA5EAA" w:rsidRPr="004A37A5" w:rsidRDefault="00FA5EAA" w:rsidP="004A37A5">
            <w:pPr>
              <w:spacing w:before="31" w:after="0" w:line="240" w:lineRule="auto"/>
              <w:ind w:left="374" w:right="323" w:hanging="44"/>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0.980</w:t>
            </w:r>
          </w:p>
        </w:tc>
      </w:tr>
      <w:tr w:rsidR="00FA5EAA" w:rsidRPr="004A37A5" w14:paraId="4BA21A54" w14:textId="77777777" w:rsidTr="003E3303">
        <w:trPr>
          <w:trHeight w:val="644"/>
          <w:jc w:val="center"/>
        </w:trPr>
        <w:tc>
          <w:tcPr>
            <w:tcW w:w="610" w:type="dxa"/>
            <w:tcBorders>
              <w:bottom w:val="single" w:sz="4" w:space="0" w:color="auto"/>
            </w:tcBorders>
          </w:tcPr>
          <w:p w14:paraId="1A7CD656" w14:textId="77777777" w:rsidR="00FA5EAA" w:rsidRPr="004A37A5" w:rsidRDefault="00FA5EAA" w:rsidP="004A37A5">
            <w:pPr>
              <w:spacing w:before="32" w:after="0" w:line="240" w:lineRule="auto"/>
              <w:ind w:left="13"/>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pacing w:val="-5"/>
                <w:sz w:val="20"/>
                <w:szCs w:val="20"/>
                <w:lang w:val="ms"/>
              </w:rPr>
              <w:t>B12</w:t>
            </w:r>
          </w:p>
        </w:tc>
        <w:tc>
          <w:tcPr>
            <w:tcW w:w="3980" w:type="dxa"/>
            <w:tcBorders>
              <w:bottom w:val="single" w:sz="4" w:space="0" w:color="auto"/>
            </w:tcBorders>
          </w:tcPr>
          <w:p w14:paraId="4237632E" w14:textId="77777777" w:rsidR="00FA5EAA" w:rsidRPr="004A37A5" w:rsidRDefault="00FA5EAA" w:rsidP="004A37A5">
            <w:pPr>
              <w:spacing w:before="32" w:after="0" w:line="240" w:lineRule="auto"/>
              <w:ind w:left="107" w:right="212"/>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Sokongan daripada pihak pengurusan atasan meningkatkan keyakinan saya untuk berkongsi data</w:t>
            </w:r>
          </w:p>
        </w:tc>
        <w:tc>
          <w:tcPr>
            <w:tcW w:w="1366" w:type="dxa"/>
            <w:tcBorders>
              <w:bottom w:val="single" w:sz="4" w:space="0" w:color="auto"/>
            </w:tcBorders>
          </w:tcPr>
          <w:p w14:paraId="61E4AF8E" w14:textId="77777777" w:rsidR="00FA5EAA" w:rsidRPr="004A37A5" w:rsidRDefault="00FA5EAA" w:rsidP="004A37A5">
            <w:pPr>
              <w:spacing w:before="32" w:after="0" w:line="240" w:lineRule="auto"/>
              <w:ind w:right="93"/>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pacing w:val="-2"/>
                <w:sz w:val="20"/>
                <w:szCs w:val="20"/>
                <w:lang w:val="ms"/>
              </w:rPr>
              <w:t>4.03</w:t>
            </w:r>
          </w:p>
        </w:tc>
        <w:tc>
          <w:tcPr>
            <w:tcW w:w="1154" w:type="dxa"/>
            <w:tcBorders>
              <w:bottom w:val="single" w:sz="4" w:space="0" w:color="auto"/>
            </w:tcBorders>
          </w:tcPr>
          <w:p w14:paraId="1D2FBE3E" w14:textId="77777777" w:rsidR="00FA5EAA" w:rsidRPr="004A37A5" w:rsidRDefault="00FA5EAA" w:rsidP="004A37A5">
            <w:pPr>
              <w:spacing w:before="32" w:after="0" w:line="240" w:lineRule="auto"/>
              <w:ind w:left="374" w:right="323" w:hanging="44"/>
              <w:jc w:val="center"/>
              <w:rPr>
                <w:rFonts w:asciiTheme="minorHAnsi" w:eastAsia="Times New Roman" w:hAnsiTheme="minorHAnsi" w:cstheme="minorHAnsi"/>
                <w:sz w:val="20"/>
                <w:szCs w:val="20"/>
                <w:lang w:val="ms"/>
              </w:rPr>
            </w:pPr>
            <w:r w:rsidRPr="004A37A5">
              <w:rPr>
                <w:rFonts w:asciiTheme="minorHAnsi" w:eastAsia="Times New Roman" w:hAnsiTheme="minorHAnsi" w:cstheme="minorHAnsi"/>
                <w:sz w:val="20"/>
                <w:szCs w:val="20"/>
                <w:lang w:val="ms"/>
              </w:rPr>
              <w:t>0.877</w:t>
            </w:r>
          </w:p>
        </w:tc>
      </w:tr>
      <w:tr w:rsidR="00FA5EAA" w:rsidRPr="004A37A5" w14:paraId="5C538B1F" w14:textId="77777777" w:rsidTr="003E3303">
        <w:trPr>
          <w:trHeight w:val="379"/>
          <w:jc w:val="center"/>
        </w:trPr>
        <w:tc>
          <w:tcPr>
            <w:tcW w:w="610" w:type="dxa"/>
            <w:tcBorders>
              <w:top w:val="single" w:sz="4" w:space="0" w:color="auto"/>
              <w:bottom w:val="single" w:sz="4" w:space="0" w:color="000000"/>
            </w:tcBorders>
          </w:tcPr>
          <w:p w14:paraId="24D8DF22" w14:textId="77777777" w:rsidR="00FA5EAA" w:rsidRPr="004A37A5" w:rsidRDefault="00FA5EAA" w:rsidP="004A37A5">
            <w:pPr>
              <w:spacing w:after="0" w:line="240" w:lineRule="auto"/>
              <w:jc w:val="center"/>
              <w:rPr>
                <w:rFonts w:asciiTheme="minorHAnsi" w:eastAsia="Times New Roman" w:hAnsiTheme="minorHAnsi" w:cstheme="minorHAnsi"/>
                <w:sz w:val="20"/>
                <w:szCs w:val="20"/>
                <w:lang w:val="ms"/>
              </w:rPr>
            </w:pPr>
          </w:p>
        </w:tc>
        <w:tc>
          <w:tcPr>
            <w:tcW w:w="3980" w:type="dxa"/>
            <w:tcBorders>
              <w:top w:val="single" w:sz="4" w:space="0" w:color="auto"/>
              <w:bottom w:val="single" w:sz="4" w:space="0" w:color="000000"/>
            </w:tcBorders>
          </w:tcPr>
          <w:p w14:paraId="2EF4F44B" w14:textId="77777777" w:rsidR="00FA5EAA" w:rsidRPr="004A37A5" w:rsidRDefault="00FA5EAA" w:rsidP="004A37A5">
            <w:pPr>
              <w:spacing w:before="32" w:after="0" w:line="240" w:lineRule="auto"/>
              <w:ind w:right="210"/>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z w:val="20"/>
                <w:szCs w:val="20"/>
                <w:lang w:val="ms"/>
              </w:rPr>
              <w:t>Skor Min</w:t>
            </w:r>
          </w:p>
        </w:tc>
        <w:tc>
          <w:tcPr>
            <w:tcW w:w="1366" w:type="dxa"/>
            <w:tcBorders>
              <w:top w:val="single" w:sz="4" w:space="0" w:color="auto"/>
              <w:bottom w:val="single" w:sz="4" w:space="0" w:color="000000"/>
            </w:tcBorders>
          </w:tcPr>
          <w:p w14:paraId="064CAC07" w14:textId="77777777" w:rsidR="00FA5EAA" w:rsidRPr="004A37A5" w:rsidRDefault="00FA5EAA" w:rsidP="004A37A5">
            <w:pPr>
              <w:spacing w:before="32" w:after="0" w:line="240" w:lineRule="auto"/>
              <w:ind w:right="93"/>
              <w:jc w:val="center"/>
              <w:rPr>
                <w:rFonts w:asciiTheme="minorHAnsi" w:eastAsia="Times New Roman" w:hAnsiTheme="minorHAnsi" w:cstheme="minorHAnsi"/>
                <w:b/>
                <w:sz w:val="20"/>
                <w:szCs w:val="20"/>
                <w:lang w:val="ms"/>
              </w:rPr>
            </w:pPr>
            <w:r w:rsidRPr="004A37A5">
              <w:rPr>
                <w:rFonts w:asciiTheme="minorHAnsi" w:eastAsia="Times New Roman" w:hAnsiTheme="minorHAnsi" w:cstheme="minorHAnsi"/>
                <w:b/>
                <w:spacing w:val="-2"/>
                <w:sz w:val="20"/>
                <w:szCs w:val="20"/>
                <w:lang w:val="ms"/>
              </w:rPr>
              <w:t>3.94</w:t>
            </w:r>
          </w:p>
        </w:tc>
        <w:tc>
          <w:tcPr>
            <w:tcW w:w="1154" w:type="dxa"/>
            <w:tcBorders>
              <w:top w:val="single" w:sz="4" w:space="0" w:color="auto"/>
              <w:bottom w:val="single" w:sz="4" w:space="0" w:color="000000"/>
            </w:tcBorders>
          </w:tcPr>
          <w:p w14:paraId="467046A9" w14:textId="77777777" w:rsidR="00FA5EAA" w:rsidRPr="004A37A5" w:rsidRDefault="00FA5EAA" w:rsidP="004A37A5">
            <w:pPr>
              <w:spacing w:before="32" w:after="0" w:line="240" w:lineRule="auto"/>
              <w:ind w:left="355" w:right="297" w:hanging="48"/>
              <w:jc w:val="center"/>
              <w:rPr>
                <w:rFonts w:asciiTheme="minorHAnsi" w:eastAsia="Times New Roman" w:hAnsiTheme="minorHAnsi" w:cstheme="minorHAnsi"/>
                <w:b/>
                <w:sz w:val="20"/>
                <w:szCs w:val="20"/>
                <w:lang w:val="ms"/>
              </w:rPr>
            </w:pPr>
          </w:p>
        </w:tc>
      </w:tr>
    </w:tbl>
    <w:p w14:paraId="0C0D1A47" w14:textId="77777777" w:rsidR="00FA5EAA" w:rsidRPr="00FA5EAA" w:rsidRDefault="00FA5EAA" w:rsidP="00FA5EAA">
      <w:pPr>
        <w:spacing w:before="3" w:after="0" w:line="240" w:lineRule="auto"/>
        <w:jc w:val="both"/>
        <w:rPr>
          <w:rFonts w:asciiTheme="minorHAnsi" w:eastAsia="Times New Roman" w:hAnsiTheme="minorHAnsi" w:cstheme="minorHAnsi"/>
          <w:sz w:val="24"/>
          <w:szCs w:val="24"/>
          <w:lang w:val="ms"/>
        </w:rPr>
      </w:pPr>
    </w:p>
    <w:p w14:paraId="6DB5CC7D" w14:textId="77777777" w:rsidR="00FA5EAA" w:rsidRPr="00FA5EAA" w:rsidRDefault="00FA5EAA" w:rsidP="00FA5EAA">
      <w:pPr>
        <w:spacing w:before="1" w:after="0" w:line="240" w:lineRule="auto"/>
        <w:ind w:right="58" w:firstLine="420"/>
        <w:jc w:val="both"/>
        <w:rPr>
          <w:rFonts w:asciiTheme="minorHAnsi" w:eastAsia="Times New Roman" w:hAnsiTheme="minorHAnsi" w:cstheme="minorHAnsi"/>
          <w:sz w:val="24"/>
          <w:szCs w:val="24"/>
          <w:lang w:val="ms"/>
        </w:rPr>
      </w:pPr>
      <w:r w:rsidRPr="00FA5EAA">
        <w:rPr>
          <w:rFonts w:asciiTheme="minorHAnsi" w:eastAsia="Times New Roman" w:hAnsiTheme="minorHAnsi" w:cstheme="minorHAnsi"/>
          <w:sz w:val="24"/>
          <w:szCs w:val="24"/>
          <w:lang w:val="ms"/>
        </w:rPr>
        <w:t>Merujuk kepada Jadual 5 di atas, dapatan menunjukkan bahawa secara keseluruhannya, norma subjektif dalam kalangan responden berada pada tahap yang positif dan sederhana tinggi, dengan min keseluruhan konstruk sebanyak 3.94. Item dengan skor min tertinggi ialah B10 “Ketua jabatan saya sentiasa mengingatkan agar mengamalkan perkongsian data mengikut peraturan yang ditetapkan” (Min = 4.15, Sisihan Piawai = 0.882), menunjukkan bahawa peringatan berkala daripada ketua jabatan memainkan peranan penting dalam menggalakkan amalan perkongsian data secara patuh peraturan. Ini diikuti oleh B7 “Ketua jabatan saya menggalakkan amalan perkongsian data dalam organisasi” (Min = 4.15, Sisihan Piawai = 0.853) dan B12 “Sokongan daripada pihak pengurusan atasan meningkatkan keyakinan saya untuk berkongsi data” (Min = 4.03, Sisihan Piawai = 0.877), yang menekankan peranan pemimpin organisasi dalam membentuk norma sosial positif terhadap perkongsian data. Walau bagaimanapun, item B9 “Persekitaran kerja saya mendorong saya untuk berkongsi data dengan jabatan lain” (Min = 3.66, Sisihan Piawai = 1.155) menunjukkan skor min yang paling rendah dalam kalangan semua item, yang mencerminkan bahawa persekitaran kerja fizikal atau budaya mungkin kurang mendorong perkongsian data antara jabatan.</w:t>
      </w:r>
    </w:p>
    <w:p w14:paraId="7272C82D" w14:textId="77777777" w:rsidR="00FA5EAA" w:rsidRPr="00FA5EAA" w:rsidRDefault="00FA5EAA" w:rsidP="00FA5EAA">
      <w:pPr>
        <w:spacing w:before="1" w:after="0" w:line="240" w:lineRule="auto"/>
        <w:ind w:right="58" w:firstLine="720"/>
        <w:jc w:val="both"/>
        <w:rPr>
          <w:rFonts w:asciiTheme="minorHAnsi" w:eastAsia="Times New Roman" w:hAnsiTheme="minorHAnsi" w:cstheme="minorHAnsi"/>
          <w:sz w:val="24"/>
          <w:szCs w:val="24"/>
          <w:lang w:val="ms"/>
        </w:rPr>
      </w:pPr>
      <w:r w:rsidRPr="00FA5EAA">
        <w:rPr>
          <w:rFonts w:asciiTheme="minorHAnsi" w:eastAsia="Times New Roman" w:hAnsiTheme="minorHAnsi" w:cstheme="minorHAnsi"/>
          <w:sz w:val="24"/>
          <w:szCs w:val="24"/>
        </w:rPr>
        <w:t>Secara keseluruhannya, dapatan ini menunjukkan bahawa pengaruh sosial dari ketua jabatan, rakan sekerja dan pihak pengurusan memainkan peranan yang penting dalam mendorong responden untuk berkongsi data. Norma subjektif yang positif ini boleh dijadikan asas dalam merangka dasar atau latihan bagi memperkukuh budaya perkongsian data dalam organisasi sektor awam.</w:t>
      </w:r>
    </w:p>
    <w:p w14:paraId="38764E6D" w14:textId="77777777" w:rsidR="00FA5EAA" w:rsidRPr="00FA5EAA" w:rsidRDefault="00FA5EAA" w:rsidP="00230535">
      <w:pPr>
        <w:spacing w:before="1" w:after="0" w:line="240" w:lineRule="auto"/>
        <w:ind w:right="58"/>
        <w:jc w:val="both"/>
        <w:rPr>
          <w:rFonts w:asciiTheme="minorHAnsi" w:hAnsiTheme="minorHAnsi" w:cstheme="minorHAnsi"/>
          <w:b/>
          <w:sz w:val="24"/>
          <w:szCs w:val="24"/>
        </w:rPr>
      </w:pPr>
    </w:p>
    <w:p w14:paraId="2DAB6A9D" w14:textId="77777777" w:rsidR="00FA5EAA" w:rsidRPr="00230535" w:rsidRDefault="00FA5EAA" w:rsidP="00230535">
      <w:pPr>
        <w:widowControl w:val="0"/>
        <w:tabs>
          <w:tab w:val="left" w:pos="1195"/>
        </w:tabs>
        <w:autoSpaceDE w:val="0"/>
        <w:autoSpaceDN w:val="0"/>
        <w:spacing w:after="0" w:line="240" w:lineRule="auto"/>
        <w:jc w:val="both"/>
        <w:rPr>
          <w:rFonts w:asciiTheme="minorHAnsi" w:hAnsiTheme="minorHAnsi" w:cstheme="minorHAnsi"/>
          <w:i/>
          <w:iCs/>
          <w:sz w:val="24"/>
          <w:szCs w:val="24"/>
        </w:rPr>
      </w:pPr>
      <w:r w:rsidRPr="00230535">
        <w:rPr>
          <w:rFonts w:asciiTheme="minorHAnsi" w:hAnsiTheme="minorHAnsi" w:cstheme="minorHAnsi"/>
          <w:i/>
          <w:iCs/>
          <w:sz w:val="24"/>
          <w:szCs w:val="24"/>
        </w:rPr>
        <w:t>Tanggapan</w:t>
      </w:r>
      <w:r w:rsidRPr="00230535">
        <w:rPr>
          <w:rFonts w:asciiTheme="minorHAnsi" w:hAnsiTheme="minorHAnsi" w:cstheme="minorHAnsi"/>
          <w:i/>
          <w:iCs/>
          <w:spacing w:val="-6"/>
          <w:sz w:val="24"/>
          <w:szCs w:val="24"/>
        </w:rPr>
        <w:t xml:space="preserve"> </w:t>
      </w:r>
      <w:r w:rsidRPr="00230535">
        <w:rPr>
          <w:rFonts w:asciiTheme="minorHAnsi" w:hAnsiTheme="minorHAnsi" w:cstheme="minorHAnsi"/>
          <w:i/>
          <w:iCs/>
          <w:sz w:val="24"/>
          <w:szCs w:val="24"/>
        </w:rPr>
        <w:t>Kawalan</w:t>
      </w:r>
      <w:r w:rsidRPr="00230535">
        <w:rPr>
          <w:rFonts w:asciiTheme="minorHAnsi" w:hAnsiTheme="minorHAnsi" w:cstheme="minorHAnsi"/>
          <w:i/>
          <w:iCs/>
          <w:spacing w:val="-4"/>
          <w:sz w:val="24"/>
          <w:szCs w:val="24"/>
        </w:rPr>
        <w:t xml:space="preserve"> </w:t>
      </w:r>
      <w:r w:rsidRPr="00230535">
        <w:rPr>
          <w:rFonts w:asciiTheme="minorHAnsi" w:hAnsiTheme="minorHAnsi" w:cstheme="minorHAnsi"/>
          <w:i/>
          <w:iCs/>
          <w:sz w:val="24"/>
          <w:szCs w:val="24"/>
        </w:rPr>
        <w:t>Tingkah</w:t>
      </w:r>
      <w:r w:rsidRPr="00230535">
        <w:rPr>
          <w:rFonts w:asciiTheme="minorHAnsi" w:hAnsiTheme="minorHAnsi" w:cstheme="minorHAnsi"/>
          <w:i/>
          <w:iCs/>
          <w:spacing w:val="-5"/>
          <w:sz w:val="24"/>
          <w:szCs w:val="24"/>
        </w:rPr>
        <w:t xml:space="preserve"> </w:t>
      </w:r>
      <w:r w:rsidRPr="00230535">
        <w:rPr>
          <w:rFonts w:asciiTheme="minorHAnsi" w:hAnsiTheme="minorHAnsi" w:cstheme="minorHAnsi"/>
          <w:i/>
          <w:iCs/>
          <w:sz w:val="24"/>
          <w:szCs w:val="24"/>
        </w:rPr>
        <w:t>Laku</w:t>
      </w:r>
      <w:r w:rsidRPr="00230535">
        <w:rPr>
          <w:rFonts w:asciiTheme="minorHAnsi" w:hAnsiTheme="minorHAnsi" w:cstheme="minorHAnsi"/>
          <w:i/>
          <w:iCs/>
          <w:spacing w:val="-5"/>
          <w:sz w:val="24"/>
          <w:szCs w:val="24"/>
        </w:rPr>
        <w:t xml:space="preserve"> </w:t>
      </w:r>
      <w:r w:rsidRPr="00230535">
        <w:rPr>
          <w:rFonts w:asciiTheme="minorHAnsi" w:hAnsiTheme="minorHAnsi" w:cstheme="minorHAnsi"/>
          <w:i/>
          <w:iCs/>
          <w:sz w:val="24"/>
          <w:szCs w:val="24"/>
        </w:rPr>
        <w:t>Terhadap Perkongsian Data</w:t>
      </w:r>
    </w:p>
    <w:p w14:paraId="2425D9A9" w14:textId="39CD8EC9" w:rsidR="00FA5EAA" w:rsidRPr="00FA5EAA" w:rsidRDefault="00FA5EAA" w:rsidP="00FA5EAA">
      <w:pPr>
        <w:spacing w:before="1" w:after="0" w:line="240" w:lineRule="auto"/>
        <w:ind w:right="58"/>
        <w:jc w:val="both"/>
        <w:rPr>
          <w:rFonts w:asciiTheme="minorHAnsi" w:eastAsia="Times New Roman" w:hAnsiTheme="minorHAnsi" w:cstheme="minorHAnsi"/>
          <w:sz w:val="24"/>
          <w:szCs w:val="24"/>
          <w:lang w:val="ms"/>
        </w:rPr>
      </w:pPr>
      <w:r w:rsidRPr="00FA5EAA">
        <w:rPr>
          <w:rFonts w:asciiTheme="minorHAnsi" w:eastAsia="Times New Roman" w:hAnsiTheme="minorHAnsi" w:cstheme="minorHAnsi"/>
          <w:sz w:val="24"/>
          <w:szCs w:val="24"/>
          <w:lang w:val="ms"/>
        </w:rPr>
        <w:t>Bagi pengukuran konstruk tanggapan kawalan tingkah laku, terdapat enam (6) item yang digunakan di mana</w:t>
      </w:r>
      <w:r w:rsidRPr="00FA5EAA">
        <w:rPr>
          <w:rFonts w:asciiTheme="minorHAnsi" w:eastAsia="Times New Roman" w:hAnsiTheme="minorHAnsi" w:cstheme="minorHAnsi"/>
          <w:spacing w:val="-5"/>
          <w:sz w:val="24"/>
          <w:szCs w:val="24"/>
          <w:lang w:val="ms"/>
        </w:rPr>
        <w:t xml:space="preserve"> </w:t>
      </w:r>
      <w:r w:rsidRPr="00FA5EAA">
        <w:rPr>
          <w:rFonts w:asciiTheme="minorHAnsi" w:eastAsia="Times New Roman" w:hAnsiTheme="minorHAnsi" w:cstheme="minorHAnsi"/>
          <w:sz w:val="24"/>
          <w:szCs w:val="24"/>
          <w:lang w:val="ms"/>
        </w:rPr>
        <w:t>nilai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min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bagi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pernyataan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setiap</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item</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tersebut</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ditunjukkan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seperti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w:t>
      </w:r>
      <w:r w:rsidRPr="00FA5EAA">
        <w:rPr>
          <w:rFonts w:asciiTheme="minorHAnsi" w:eastAsia="Times New Roman" w:hAnsiTheme="minorHAnsi" w:cstheme="minorHAnsi"/>
          <w:spacing w:val="-1"/>
          <w:sz w:val="24"/>
          <w:szCs w:val="24"/>
          <w:lang w:val="ms"/>
        </w:rPr>
        <w:t xml:space="preserve"> </w:t>
      </w:r>
      <w:r w:rsidRPr="00FA5EAA">
        <w:rPr>
          <w:rFonts w:asciiTheme="minorHAnsi" w:eastAsia="Times New Roman" w:hAnsiTheme="minorHAnsi" w:cstheme="minorHAnsi"/>
          <w:sz w:val="24"/>
          <w:szCs w:val="24"/>
          <w:lang w:val="ms"/>
        </w:rPr>
        <w:t>Jadual</w:t>
      </w:r>
      <w:r w:rsidRPr="00FA5EAA">
        <w:rPr>
          <w:rFonts w:asciiTheme="minorHAnsi" w:eastAsia="Times New Roman" w:hAnsiTheme="minorHAnsi" w:cstheme="minorHAnsi"/>
          <w:spacing w:val="-3"/>
          <w:sz w:val="24"/>
          <w:szCs w:val="24"/>
          <w:lang w:val="ms"/>
        </w:rPr>
        <w:t xml:space="preserve"> </w:t>
      </w:r>
      <w:r w:rsidR="00BF4A01">
        <w:rPr>
          <w:rFonts w:asciiTheme="minorHAnsi" w:eastAsia="Times New Roman" w:hAnsiTheme="minorHAnsi" w:cstheme="minorHAnsi"/>
          <w:sz w:val="24"/>
          <w:szCs w:val="24"/>
          <w:lang w:val="ms"/>
        </w:rPr>
        <w:t>5</w:t>
      </w:r>
      <w:r w:rsidRPr="00FA5EAA">
        <w:rPr>
          <w:rFonts w:asciiTheme="minorHAnsi" w:eastAsia="Times New Roman" w:hAnsiTheme="minorHAnsi" w:cstheme="minorHAnsi"/>
          <w:sz w:val="24"/>
          <w:szCs w:val="24"/>
          <w:lang w:val="ms"/>
        </w:rPr>
        <w:t xml:space="preserve">. </w:t>
      </w:r>
    </w:p>
    <w:p w14:paraId="5B1BECF4" w14:textId="77777777" w:rsidR="00FA5EAA" w:rsidRPr="00FA5EAA" w:rsidRDefault="00FA5EAA" w:rsidP="00FA5EAA">
      <w:pPr>
        <w:tabs>
          <w:tab w:val="left" w:pos="1195"/>
        </w:tabs>
        <w:spacing w:after="0" w:line="240" w:lineRule="auto"/>
        <w:jc w:val="both"/>
        <w:rPr>
          <w:rFonts w:asciiTheme="minorHAnsi" w:hAnsiTheme="minorHAnsi" w:cstheme="minorHAnsi"/>
          <w:b/>
          <w:sz w:val="24"/>
          <w:szCs w:val="24"/>
        </w:rPr>
      </w:pPr>
    </w:p>
    <w:p w14:paraId="595E2E32" w14:textId="6F675004" w:rsidR="00FA5EAA" w:rsidRPr="004F30C0" w:rsidRDefault="00FA5EAA" w:rsidP="00BF4A01">
      <w:pPr>
        <w:spacing w:after="0" w:line="240" w:lineRule="auto"/>
        <w:ind w:left="247" w:right="369"/>
        <w:jc w:val="center"/>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Jadual</w:t>
      </w:r>
      <w:r w:rsidRPr="004F30C0">
        <w:rPr>
          <w:rFonts w:asciiTheme="minorHAnsi" w:eastAsia="Times New Roman" w:hAnsiTheme="minorHAnsi" w:cstheme="minorHAnsi"/>
          <w:spacing w:val="-6"/>
          <w:sz w:val="20"/>
          <w:szCs w:val="20"/>
          <w:lang w:val="ms"/>
        </w:rPr>
        <w:t xml:space="preserve"> </w:t>
      </w:r>
      <w:r w:rsidR="00BF4A01" w:rsidRPr="004F30C0">
        <w:rPr>
          <w:rFonts w:asciiTheme="minorHAnsi" w:eastAsia="Times New Roman" w:hAnsiTheme="minorHAnsi" w:cstheme="minorHAnsi"/>
          <w:sz w:val="20"/>
          <w:szCs w:val="20"/>
          <w:lang w:val="ms"/>
        </w:rPr>
        <w:t>5</w:t>
      </w:r>
      <w:r w:rsidRPr="004F30C0">
        <w:rPr>
          <w:rFonts w:asciiTheme="minorHAnsi" w:eastAsia="Times New Roman" w:hAnsiTheme="minorHAnsi" w:cstheme="minorHAnsi"/>
          <w:sz w:val="20"/>
          <w:szCs w:val="20"/>
          <w:lang w:val="ms"/>
        </w:rPr>
        <w:t>:</w:t>
      </w:r>
      <w:r w:rsidRPr="004F30C0">
        <w:rPr>
          <w:rFonts w:asciiTheme="minorHAnsi" w:eastAsia="Times New Roman" w:hAnsiTheme="minorHAnsi" w:cstheme="minorHAnsi"/>
          <w:spacing w:val="-7"/>
          <w:sz w:val="20"/>
          <w:szCs w:val="20"/>
          <w:lang w:val="ms"/>
        </w:rPr>
        <w:t xml:space="preserve"> </w:t>
      </w:r>
      <w:r w:rsidRPr="004F30C0">
        <w:rPr>
          <w:rFonts w:asciiTheme="minorHAnsi" w:eastAsia="Times New Roman" w:hAnsiTheme="minorHAnsi" w:cstheme="minorHAnsi"/>
          <w:sz w:val="20"/>
          <w:szCs w:val="20"/>
          <w:lang w:val="ms"/>
        </w:rPr>
        <w:t>Tanggapan Kawalan Tingkah LakuTerhadap</w:t>
      </w:r>
      <w:r w:rsidRPr="004F30C0">
        <w:rPr>
          <w:rFonts w:asciiTheme="minorHAnsi" w:eastAsia="Times New Roman" w:hAnsiTheme="minorHAnsi" w:cstheme="minorHAnsi"/>
          <w:spacing w:val="-5"/>
          <w:sz w:val="20"/>
          <w:szCs w:val="20"/>
          <w:lang w:val="ms"/>
        </w:rPr>
        <w:t xml:space="preserve"> </w:t>
      </w:r>
      <w:r w:rsidRPr="004F30C0">
        <w:rPr>
          <w:rFonts w:asciiTheme="minorHAnsi" w:eastAsia="Times New Roman" w:hAnsiTheme="minorHAnsi" w:cstheme="minorHAnsi"/>
          <w:sz w:val="20"/>
          <w:szCs w:val="20"/>
          <w:lang w:val="ms"/>
        </w:rPr>
        <w:t>Perkongsian Data</w:t>
      </w:r>
    </w:p>
    <w:tbl>
      <w:tblPr>
        <w:tblW w:w="6824" w:type="dxa"/>
        <w:jc w:val="center"/>
        <w:tblLayout w:type="fixed"/>
        <w:tblCellMar>
          <w:left w:w="0" w:type="dxa"/>
          <w:right w:w="0" w:type="dxa"/>
        </w:tblCellMar>
        <w:tblLook w:val="01E0" w:firstRow="1" w:lastRow="1" w:firstColumn="1" w:lastColumn="1" w:noHBand="0" w:noVBand="0"/>
      </w:tblPr>
      <w:tblGrid>
        <w:gridCol w:w="610"/>
        <w:gridCol w:w="3890"/>
        <w:gridCol w:w="1080"/>
        <w:gridCol w:w="1244"/>
      </w:tblGrid>
      <w:tr w:rsidR="00FA5EAA" w:rsidRPr="004F30C0" w14:paraId="4189B42F" w14:textId="77777777" w:rsidTr="003E3303">
        <w:trPr>
          <w:trHeight w:val="546"/>
          <w:jc w:val="center"/>
        </w:trPr>
        <w:tc>
          <w:tcPr>
            <w:tcW w:w="610" w:type="dxa"/>
            <w:tcBorders>
              <w:top w:val="single" w:sz="4" w:space="0" w:color="000000"/>
              <w:bottom w:val="single" w:sz="4" w:space="0" w:color="000000"/>
            </w:tcBorders>
          </w:tcPr>
          <w:p w14:paraId="0D1F210A" w14:textId="77777777" w:rsidR="00FA5EAA" w:rsidRPr="004F30C0" w:rsidRDefault="00FA5EAA" w:rsidP="00FA5EAA">
            <w:pPr>
              <w:spacing w:before="26" w:after="0" w:line="240" w:lineRule="auto"/>
              <w:ind w:left="13" w:right="3"/>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pacing w:val="-5"/>
                <w:sz w:val="20"/>
                <w:szCs w:val="20"/>
                <w:lang w:val="ms"/>
              </w:rPr>
              <w:t>No.</w:t>
            </w:r>
          </w:p>
        </w:tc>
        <w:tc>
          <w:tcPr>
            <w:tcW w:w="3890" w:type="dxa"/>
            <w:tcBorders>
              <w:top w:val="single" w:sz="4" w:space="0" w:color="000000"/>
              <w:bottom w:val="single" w:sz="4" w:space="0" w:color="000000"/>
            </w:tcBorders>
          </w:tcPr>
          <w:p w14:paraId="7E432D2F" w14:textId="77777777" w:rsidR="00FA5EAA" w:rsidRPr="004F30C0" w:rsidRDefault="00FA5EAA" w:rsidP="00FA5EAA">
            <w:pPr>
              <w:spacing w:before="26" w:after="0" w:line="240" w:lineRule="auto"/>
              <w:ind w:right="105"/>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z w:val="20"/>
                <w:szCs w:val="20"/>
                <w:lang w:val="ms"/>
              </w:rPr>
              <w:t>Perincian</w:t>
            </w:r>
            <w:r w:rsidRPr="004F30C0">
              <w:rPr>
                <w:rFonts w:asciiTheme="minorHAnsi" w:eastAsia="Times New Roman" w:hAnsiTheme="minorHAnsi" w:cstheme="minorHAnsi"/>
                <w:b/>
                <w:spacing w:val="-10"/>
                <w:sz w:val="20"/>
                <w:szCs w:val="20"/>
                <w:lang w:val="ms"/>
              </w:rPr>
              <w:t xml:space="preserve"> </w:t>
            </w:r>
            <w:r w:rsidRPr="004F30C0">
              <w:rPr>
                <w:rFonts w:asciiTheme="minorHAnsi" w:eastAsia="Times New Roman" w:hAnsiTheme="minorHAnsi" w:cstheme="minorHAnsi"/>
                <w:b/>
                <w:spacing w:val="-2"/>
                <w:sz w:val="20"/>
                <w:szCs w:val="20"/>
                <w:lang w:val="ms"/>
              </w:rPr>
              <w:t>Soalan</w:t>
            </w:r>
          </w:p>
        </w:tc>
        <w:tc>
          <w:tcPr>
            <w:tcW w:w="1080" w:type="dxa"/>
            <w:tcBorders>
              <w:top w:val="single" w:sz="4" w:space="0" w:color="000000"/>
              <w:bottom w:val="single" w:sz="4" w:space="0" w:color="000000"/>
            </w:tcBorders>
          </w:tcPr>
          <w:p w14:paraId="722958E2" w14:textId="77777777" w:rsidR="00FA5EAA" w:rsidRPr="004F30C0" w:rsidRDefault="00FA5EAA" w:rsidP="00FA5EAA">
            <w:pPr>
              <w:spacing w:before="26" w:after="0" w:line="240" w:lineRule="auto"/>
              <w:ind w:left="438" w:hanging="229"/>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pacing w:val="-2"/>
                <w:sz w:val="20"/>
                <w:szCs w:val="20"/>
                <w:lang w:val="ms"/>
              </w:rPr>
              <w:t>Min</w:t>
            </w:r>
          </w:p>
        </w:tc>
        <w:tc>
          <w:tcPr>
            <w:tcW w:w="1244" w:type="dxa"/>
            <w:tcBorders>
              <w:top w:val="single" w:sz="4" w:space="0" w:color="000000"/>
              <w:bottom w:val="single" w:sz="4" w:space="0" w:color="000000"/>
            </w:tcBorders>
          </w:tcPr>
          <w:p w14:paraId="3743DD33" w14:textId="77777777" w:rsidR="00FA5EAA" w:rsidRPr="004F30C0" w:rsidRDefault="00FA5EAA" w:rsidP="00FA5EAA">
            <w:pPr>
              <w:spacing w:before="26" w:after="0" w:line="240" w:lineRule="auto"/>
              <w:ind w:left="384"/>
              <w:jc w:val="both"/>
              <w:rPr>
                <w:rFonts w:asciiTheme="minorHAnsi" w:eastAsia="Times New Roman" w:hAnsiTheme="minorHAnsi" w:cstheme="minorHAnsi"/>
                <w:b/>
                <w:spacing w:val="-4"/>
                <w:sz w:val="20"/>
                <w:szCs w:val="20"/>
                <w:lang w:val="ms"/>
              </w:rPr>
            </w:pPr>
            <w:r w:rsidRPr="004F30C0">
              <w:rPr>
                <w:rFonts w:asciiTheme="minorHAnsi" w:eastAsia="Times New Roman" w:hAnsiTheme="minorHAnsi" w:cstheme="minorHAnsi"/>
                <w:b/>
                <w:spacing w:val="-4"/>
                <w:sz w:val="20"/>
                <w:szCs w:val="20"/>
                <w:lang w:val="ms"/>
              </w:rPr>
              <w:t>Sisihan Piawai</w:t>
            </w:r>
          </w:p>
        </w:tc>
      </w:tr>
      <w:tr w:rsidR="00FA5EAA" w:rsidRPr="004F30C0" w14:paraId="31F3A6FB" w14:textId="77777777" w:rsidTr="003E3303">
        <w:trPr>
          <w:trHeight w:val="595"/>
          <w:jc w:val="center"/>
        </w:trPr>
        <w:tc>
          <w:tcPr>
            <w:tcW w:w="610" w:type="dxa"/>
            <w:tcBorders>
              <w:top w:val="single" w:sz="4" w:space="0" w:color="000000"/>
            </w:tcBorders>
          </w:tcPr>
          <w:p w14:paraId="5AD253ED" w14:textId="77777777" w:rsidR="00FA5EAA" w:rsidRPr="004F30C0" w:rsidRDefault="00FA5EAA" w:rsidP="00FA5EAA">
            <w:pPr>
              <w:spacing w:before="17" w:after="0" w:line="240" w:lineRule="auto"/>
              <w:ind w:left="13"/>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pacing w:val="-5"/>
                <w:sz w:val="20"/>
                <w:szCs w:val="20"/>
                <w:lang w:val="ms"/>
              </w:rPr>
              <w:lastRenderedPageBreak/>
              <w:t>B13</w:t>
            </w:r>
          </w:p>
        </w:tc>
        <w:tc>
          <w:tcPr>
            <w:tcW w:w="3890" w:type="dxa"/>
            <w:tcBorders>
              <w:top w:val="single" w:sz="4" w:space="0" w:color="000000"/>
            </w:tcBorders>
          </w:tcPr>
          <w:p w14:paraId="51EA97AB" w14:textId="77777777" w:rsidR="00FA5EAA" w:rsidRPr="004F30C0" w:rsidRDefault="00FA5EAA" w:rsidP="00FA5EAA">
            <w:pPr>
              <w:spacing w:before="17" w:after="0" w:line="240" w:lineRule="auto"/>
              <w:ind w:left="107"/>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Saya yakin bahawa saya dapat berkongsi data dengan cara yang selamat</w:t>
            </w:r>
          </w:p>
        </w:tc>
        <w:tc>
          <w:tcPr>
            <w:tcW w:w="1080" w:type="dxa"/>
            <w:tcBorders>
              <w:top w:val="single" w:sz="4" w:space="0" w:color="000000"/>
            </w:tcBorders>
          </w:tcPr>
          <w:p w14:paraId="2FC95C87" w14:textId="77777777" w:rsidR="00FA5EAA" w:rsidRPr="004F30C0" w:rsidRDefault="00FA5EAA" w:rsidP="00FA5EAA">
            <w:pPr>
              <w:spacing w:before="17" w:after="0" w:line="240" w:lineRule="auto"/>
              <w:ind w:right="93"/>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pacing w:val="-2"/>
                <w:sz w:val="20"/>
                <w:szCs w:val="20"/>
                <w:lang w:val="ms"/>
              </w:rPr>
              <w:t>4.10</w:t>
            </w:r>
          </w:p>
        </w:tc>
        <w:tc>
          <w:tcPr>
            <w:tcW w:w="1244" w:type="dxa"/>
            <w:tcBorders>
              <w:top w:val="single" w:sz="4" w:space="0" w:color="000000"/>
            </w:tcBorders>
          </w:tcPr>
          <w:p w14:paraId="5AEF85FA" w14:textId="77777777" w:rsidR="00FA5EAA" w:rsidRPr="004F30C0" w:rsidRDefault="00FA5EAA" w:rsidP="00FA5EAA">
            <w:pPr>
              <w:spacing w:before="17" w:after="0" w:line="240" w:lineRule="auto"/>
              <w:ind w:left="307" w:right="299" w:firstLine="43"/>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0.798</w:t>
            </w:r>
          </w:p>
        </w:tc>
      </w:tr>
      <w:tr w:rsidR="00FA5EAA" w:rsidRPr="004F30C0" w14:paraId="64DE28B0" w14:textId="77777777" w:rsidTr="003E3303">
        <w:trPr>
          <w:trHeight w:val="595"/>
          <w:jc w:val="center"/>
        </w:trPr>
        <w:tc>
          <w:tcPr>
            <w:tcW w:w="610" w:type="dxa"/>
          </w:tcPr>
          <w:p w14:paraId="6B59B8E2" w14:textId="77777777" w:rsidR="00FA5EAA" w:rsidRPr="004F30C0" w:rsidRDefault="00FA5EAA" w:rsidP="00FA5EAA">
            <w:pPr>
              <w:spacing w:before="32" w:after="0" w:line="240" w:lineRule="auto"/>
              <w:ind w:left="13"/>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pacing w:val="-5"/>
                <w:sz w:val="20"/>
                <w:szCs w:val="20"/>
                <w:lang w:val="ms"/>
              </w:rPr>
              <w:t>B14</w:t>
            </w:r>
          </w:p>
        </w:tc>
        <w:tc>
          <w:tcPr>
            <w:tcW w:w="3890" w:type="dxa"/>
          </w:tcPr>
          <w:p w14:paraId="6C169DCD" w14:textId="77777777" w:rsidR="00FA5EAA" w:rsidRPr="004F30C0" w:rsidRDefault="00FA5EAA" w:rsidP="00FA5EAA">
            <w:pPr>
              <w:spacing w:before="32" w:after="0" w:line="240" w:lineRule="auto"/>
              <w:ind w:left="107" w:right="29"/>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Saya merasakan bahawa latihan yang mencukupi membantu meningkatkan kebolehan saya dalam berkongsi data</w:t>
            </w:r>
          </w:p>
        </w:tc>
        <w:tc>
          <w:tcPr>
            <w:tcW w:w="1080" w:type="dxa"/>
          </w:tcPr>
          <w:p w14:paraId="3AB0AA4C" w14:textId="77777777" w:rsidR="00FA5EAA" w:rsidRPr="004F30C0" w:rsidRDefault="00FA5EAA" w:rsidP="00FA5EAA">
            <w:pPr>
              <w:spacing w:before="32" w:after="0" w:line="240" w:lineRule="auto"/>
              <w:ind w:right="93"/>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pacing w:val="-2"/>
                <w:sz w:val="20"/>
                <w:szCs w:val="20"/>
                <w:lang w:val="ms"/>
              </w:rPr>
              <w:t>4.14</w:t>
            </w:r>
          </w:p>
        </w:tc>
        <w:tc>
          <w:tcPr>
            <w:tcW w:w="1244" w:type="dxa"/>
          </w:tcPr>
          <w:p w14:paraId="268203F2" w14:textId="77777777" w:rsidR="00FA5EAA" w:rsidRPr="004F30C0" w:rsidRDefault="00FA5EAA" w:rsidP="00FA5EAA">
            <w:pPr>
              <w:spacing w:before="32" w:after="0" w:line="240" w:lineRule="auto"/>
              <w:ind w:left="374" w:right="323" w:hanging="44"/>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0.820</w:t>
            </w:r>
          </w:p>
        </w:tc>
      </w:tr>
      <w:tr w:rsidR="00FA5EAA" w:rsidRPr="004F30C0" w14:paraId="41AE73BE" w14:textId="77777777" w:rsidTr="003E3303">
        <w:trPr>
          <w:trHeight w:val="596"/>
          <w:jc w:val="center"/>
        </w:trPr>
        <w:tc>
          <w:tcPr>
            <w:tcW w:w="610" w:type="dxa"/>
          </w:tcPr>
          <w:p w14:paraId="39CBD69B" w14:textId="77777777" w:rsidR="00FA5EAA" w:rsidRPr="004F30C0" w:rsidRDefault="00FA5EAA" w:rsidP="00FA5EAA">
            <w:pPr>
              <w:spacing w:before="32" w:after="0" w:line="240" w:lineRule="auto"/>
              <w:ind w:left="13"/>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pacing w:val="-5"/>
                <w:sz w:val="20"/>
                <w:szCs w:val="20"/>
                <w:lang w:val="ms"/>
              </w:rPr>
              <w:t>B15</w:t>
            </w:r>
          </w:p>
        </w:tc>
        <w:tc>
          <w:tcPr>
            <w:tcW w:w="3890" w:type="dxa"/>
          </w:tcPr>
          <w:p w14:paraId="5BF4DD03" w14:textId="77777777" w:rsidR="00FA5EAA" w:rsidRPr="004F30C0" w:rsidRDefault="00FA5EAA" w:rsidP="00FA5EAA">
            <w:pPr>
              <w:spacing w:before="32" w:after="0" w:line="240" w:lineRule="auto"/>
              <w:ind w:left="107" w:right="29"/>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Saya mempunyai akses kepada alat dan teknologi yang diperlukan untuk perkongsian data</w:t>
            </w:r>
          </w:p>
        </w:tc>
        <w:tc>
          <w:tcPr>
            <w:tcW w:w="1080" w:type="dxa"/>
          </w:tcPr>
          <w:p w14:paraId="5BCF9AB9" w14:textId="77777777" w:rsidR="00FA5EAA" w:rsidRPr="004F30C0" w:rsidRDefault="00FA5EAA" w:rsidP="00FA5EAA">
            <w:pPr>
              <w:spacing w:before="32" w:after="0" w:line="240" w:lineRule="auto"/>
              <w:ind w:right="93"/>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pacing w:val="-2"/>
                <w:sz w:val="20"/>
                <w:szCs w:val="20"/>
                <w:lang w:val="ms"/>
              </w:rPr>
              <w:t>3.85</w:t>
            </w:r>
          </w:p>
        </w:tc>
        <w:tc>
          <w:tcPr>
            <w:tcW w:w="1244" w:type="dxa"/>
          </w:tcPr>
          <w:p w14:paraId="466F94DB" w14:textId="77777777" w:rsidR="00FA5EAA" w:rsidRPr="004F30C0" w:rsidRDefault="00FA5EAA" w:rsidP="00FA5EAA">
            <w:pPr>
              <w:spacing w:before="32" w:after="0" w:line="240" w:lineRule="auto"/>
              <w:ind w:left="307" w:right="299" w:firstLine="43"/>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0.916</w:t>
            </w:r>
          </w:p>
        </w:tc>
      </w:tr>
      <w:tr w:rsidR="00FA5EAA" w:rsidRPr="004F30C0" w14:paraId="4A272702" w14:textId="77777777" w:rsidTr="003E3303">
        <w:trPr>
          <w:trHeight w:val="632"/>
          <w:jc w:val="center"/>
        </w:trPr>
        <w:tc>
          <w:tcPr>
            <w:tcW w:w="610" w:type="dxa"/>
          </w:tcPr>
          <w:p w14:paraId="5C9B2639" w14:textId="77777777" w:rsidR="00FA5EAA" w:rsidRPr="004F30C0" w:rsidRDefault="00FA5EAA" w:rsidP="00FA5EAA">
            <w:pPr>
              <w:spacing w:before="31" w:after="0" w:line="240" w:lineRule="auto"/>
              <w:ind w:left="13"/>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pacing w:val="-5"/>
                <w:sz w:val="20"/>
                <w:szCs w:val="20"/>
                <w:lang w:val="ms"/>
              </w:rPr>
              <w:t>B16</w:t>
            </w:r>
          </w:p>
        </w:tc>
        <w:tc>
          <w:tcPr>
            <w:tcW w:w="3890" w:type="dxa"/>
          </w:tcPr>
          <w:p w14:paraId="47164F9E" w14:textId="77777777" w:rsidR="00FA5EAA" w:rsidRPr="004F30C0" w:rsidRDefault="00FA5EAA" w:rsidP="00FA5EAA">
            <w:pPr>
              <w:spacing w:before="31" w:after="0" w:line="240" w:lineRule="auto"/>
              <w:ind w:left="107" w:right="215"/>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Saya berasa yakin untuk berkongsi data walaupun melibatkan sistem teknologi baru</w:t>
            </w:r>
          </w:p>
        </w:tc>
        <w:tc>
          <w:tcPr>
            <w:tcW w:w="1080" w:type="dxa"/>
          </w:tcPr>
          <w:p w14:paraId="3DF9445A" w14:textId="77777777" w:rsidR="00FA5EAA" w:rsidRPr="004F30C0" w:rsidRDefault="00FA5EAA" w:rsidP="00FA5EAA">
            <w:pPr>
              <w:spacing w:before="31" w:after="0" w:line="240" w:lineRule="auto"/>
              <w:ind w:right="93"/>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pacing w:val="-2"/>
                <w:sz w:val="20"/>
                <w:szCs w:val="20"/>
                <w:lang w:val="ms"/>
              </w:rPr>
              <w:t>3.82</w:t>
            </w:r>
          </w:p>
        </w:tc>
        <w:tc>
          <w:tcPr>
            <w:tcW w:w="1244" w:type="dxa"/>
          </w:tcPr>
          <w:p w14:paraId="1EC01660" w14:textId="77777777" w:rsidR="00FA5EAA" w:rsidRPr="004F30C0" w:rsidRDefault="00FA5EAA" w:rsidP="00FA5EAA">
            <w:pPr>
              <w:spacing w:before="31" w:after="0" w:line="240" w:lineRule="auto"/>
              <w:ind w:left="307" w:right="299" w:firstLine="43"/>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0.859</w:t>
            </w:r>
          </w:p>
        </w:tc>
      </w:tr>
      <w:tr w:rsidR="00FA5EAA" w:rsidRPr="004F30C0" w14:paraId="511EF807" w14:textId="77777777" w:rsidTr="003E3303">
        <w:trPr>
          <w:trHeight w:val="596"/>
          <w:jc w:val="center"/>
        </w:trPr>
        <w:tc>
          <w:tcPr>
            <w:tcW w:w="610" w:type="dxa"/>
          </w:tcPr>
          <w:p w14:paraId="5B10522A" w14:textId="77777777" w:rsidR="00FA5EAA" w:rsidRPr="004F30C0" w:rsidRDefault="00FA5EAA" w:rsidP="00FA5EAA">
            <w:pPr>
              <w:spacing w:before="31" w:after="0" w:line="240" w:lineRule="auto"/>
              <w:ind w:left="13"/>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pacing w:val="-5"/>
                <w:sz w:val="20"/>
                <w:szCs w:val="20"/>
                <w:lang w:val="ms"/>
              </w:rPr>
              <w:t>B17</w:t>
            </w:r>
          </w:p>
        </w:tc>
        <w:tc>
          <w:tcPr>
            <w:tcW w:w="3890" w:type="dxa"/>
          </w:tcPr>
          <w:p w14:paraId="1C2CF851" w14:textId="77777777" w:rsidR="00FA5EAA" w:rsidRPr="004F30C0" w:rsidRDefault="00FA5EAA" w:rsidP="00FA5EAA">
            <w:pPr>
              <w:spacing w:before="31" w:after="0" w:line="240" w:lineRule="auto"/>
              <w:ind w:left="107" w:right="29"/>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Saya merasakan bahawa saya mempunyai kemahiran yang mencukupi untuk melaksanakan perkongsian data</w:t>
            </w:r>
          </w:p>
        </w:tc>
        <w:tc>
          <w:tcPr>
            <w:tcW w:w="1080" w:type="dxa"/>
          </w:tcPr>
          <w:p w14:paraId="043EF3DA" w14:textId="77777777" w:rsidR="00FA5EAA" w:rsidRPr="004F30C0" w:rsidRDefault="00FA5EAA" w:rsidP="00FA5EAA">
            <w:pPr>
              <w:spacing w:before="31" w:after="0" w:line="240" w:lineRule="auto"/>
              <w:ind w:right="93"/>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pacing w:val="-2"/>
                <w:sz w:val="20"/>
                <w:szCs w:val="20"/>
                <w:lang w:val="ms"/>
              </w:rPr>
              <w:t>3.73</w:t>
            </w:r>
          </w:p>
        </w:tc>
        <w:tc>
          <w:tcPr>
            <w:tcW w:w="1244" w:type="dxa"/>
          </w:tcPr>
          <w:p w14:paraId="7E1D9D0D" w14:textId="77777777" w:rsidR="00FA5EAA" w:rsidRPr="004F30C0" w:rsidRDefault="00FA5EAA" w:rsidP="00FA5EAA">
            <w:pPr>
              <w:spacing w:before="31" w:after="0" w:line="240" w:lineRule="auto"/>
              <w:ind w:left="374" w:right="323" w:hanging="44"/>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0.858</w:t>
            </w:r>
          </w:p>
        </w:tc>
      </w:tr>
      <w:tr w:rsidR="00FA5EAA" w:rsidRPr="004F30C0" w14:paraId="71FE7BA5" w14:textId="77777777" w:rsidTr="003E3303">
        <w:trPr>
          <w:trHeight w:val="713"/>
          <w:jc w:val="center"/>
        </w:trPr>
        <w:tc>
          <w:tcPr>
            <w:tcW w:w="610" w:type="dxa"/>
            <w:tcBorders>
              <w:bottom w:val="single" w:sz="4" w:space="0" w:color="auto"/>
            </w:tcBorders>
          </w:tcPr>
          <w:p w14:paraId="2C1E0B92" w14:textId="77777777" w:rsidR="00FA5EAA" w:rsidRPr="004F30C0" w:rsidRDefault="00FA5EAA" w:rsidP="00FA5EAA">
            <w:pPr>
              <w:spacing w:before="32" w:after="0" w:line="240" w:lineRule="auto"/>
              <w:ind w:left="13"/>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pacing w:val="-5"/>
                <w:sz w:val="20"/>
                <w:szCs w:val="20"/>
                <w:lang w:val="ms"/>
              </w:rPr>
              <w:t>B18</w:t>
            </w:r>
          </w:p>
        </w:tc>
        <w:tc>
          <w:tcPr>
            <w:tcW w:w="3890" w:type="dxa"/>
            <w:tcBorders>
              <w:bottom w:val="single" w:sz="4" w:space="0" w:color="auto"/>
            </w:tcBorders>
          </w:tcPr>
          <w:p w14:paraId="17AEB084" w14:textId="77777777" w:rsidR="00FA5EAA" w:rsidRPr="004F30C0" w:rsidRDefault="00FA5EAA" w:rsidP="00FA5EAA">
            <w:pPr>
              <w:spacing w:before="32" w:after="0" w:line="240" w:lineRule="auto"/>
              <w:ind w:left="107" w:right="90"/>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Saya boleh berkongi data dengan selamat mengikut garis panduan yang ditetapkan</w:t>
            </w:r>
          </w:p>
        </w:tc>
        <w:tc>
          <w:tcPr>
            <w:tcW w:w="1080" w:type="dxa"/>
            <w:tcBorders>
              <w:bottom w:val="single" w:sz="4" w:space="0" w:color="auto"/>
            </w:tcBorders>
          </w:tcPr>
          <w:p w14:paraId="23B66E94" w14:textId="77777777" w:rsidR="00FA5EAA" w:rsidRPr="004F30C0" w:rsidRDefault="00FA5EAA" w:rsidP="00FA5EAA">
            <w:pPr>
              <w:spacing w:before="32" w:after="0" w:line="240" w:lineRule="auto"/>
              <w:ind w:right="93"/>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pacing w:val="-2"/>
                <w:sz w:val="20"/>
                <w:szCs w:val="20"/>
                <w:lang w:val="ms"/>
              </w:rPr>
              <w:t>4.09</w:t>
            </w:r>
          </w:p>
        </w:tc>
        <w:tc>
          <w:tcPr>
            <w:tcW w:w="1244" w:type="dxa"/>
            <w:tcBorders>
              <w:bottom w:val="single" w:sz="4" w:space="0" w:color="auto"/>
            </w:tcBorders>
          </w:tcPr>
          <w:p w14:paraId="28BCE734" w14:textId="77777777" w:rsidR="00FA5EAA" w:rsidRPr="004F30C0" w:rsidRDefault="00FA5EAA" w:rsidP="00FA5EAA">
            <w:pPr>
              <w:spacing w:before="32" w:after="0" w:line="240" w:lineRule="auto"/>
              <w:ind w:left="374" w:right="323" w:hanging="44"/>
              <w:jc w:val="both"/>
              <w:rPr>
                <w:rFonts w:asciiTheme="minorHAnsi" w:eastAsia="Times New Roman" w:hAnsiTheme="minorHAnsi" w:cstheme="minorHAnsi"/>
                <w:sz w:val="20"/>
                <w:szCs w:val="20"/>
                <w:lang w:val="ms"/>
              </w:rPr>
            </w:pPr>
            <w:r w:rsidRPr="004F30C0">
              <w:rPr>
                <w:rFonts w:asciiTheme="minorHAnsi" w:eastAsia="Times New Roman" w:hAnsiTheme="minorHAnsi" w:cstheme="minorHAnsi"/>
                <w:sz w:val="20"/>
                <w:szCs w:val="20"/>
                <w:lang w:val="ms"/>
              </w:rPr>
              <w:t>0.813</w:t>
            </w:r>
          </w:p>
        </w:tc>
      </w:tr>
      <w:tr w:rsidR="00FA5EAA" w:rsidRPr="004F30C0" w14:paraId="3F38EE9B" w14:textId="77777777" w:rsidTr="003E3303">
        <w:trPr>
          <w:trHeight w:val="389"/>
          <w:jc w:val="center"/>
        </w:trPr>
        <w:tc>
          <w:tcPr>
            <w:tcW w:w="610" w:type="dxa"/>
            <w:tcBorders>
              <w:top w:val="single" w:sz="4" w:space="0" w:color="auto"/>
              <w:bottom w:val="single" w:sz="4" w:space="0" w:color="000000"/>
            </w:tcBorders>
          </w:tcPr>
          <w:p w14:paraId="4ADA6D44" w14:textId="77777777" w:rsidR="00FA5EAA" w:rsidRPr="004F30C0" w:rsidRDefault="00FA5EAA" w:rsidP="00FA5EAA">
            <w:pPr>
              <w:spacing w:after="0" w:line="240" w:lineRule="auto"/>
              <w:jc w:val="both"/>
              <w:rPr>
                <w:rFonts w:asciiTheme="minorHAnsi" w:eastAsia="Times New Roman" w:hAnsiTheme="minorHAnsi" w:cstheme="minorHAnsi"/>
                <w:sz w:val="20"/>
                <w:szCs w:val="20"/>
                <w:lang w:val="ms"/>
              </w:rPr>
            </w:pPr>
          </w:p>
        </w:tc>
        <w:tc>
          <w:tcPr>
            <w:tcW w:w="3890" w:type="dxa"/>
            <w:tcBorders>
              <w:top w:val="single" w:sz="4" w:space="0" w:color="auto"/>
              <w:bottom w:val="single" w:sz="4" w:space="0" w:color="000000"/>
            </w:tcBorders>
          </w:tcPr>
          <w:p w14:paraId="389E9B27" w14:textId="77777777" w:rsidR="00FA5EAA" w:rsidRPr="004F30C0" w:rsidRDefault="00FA5EAA" w:rsidP="00FA5EAA">
            <w:pPr>
              <w:spacing w:before="32" w:after="0" w:line="240" w:lineRule="auto"/>
              <w:ind w:right="210"/>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z w:val="20"/>
                <w:szCs w:val="20"/>
                <w:lang w:val="ms"/>
              </w:rPr>
              <w:t>Skor Min</w:t>
            </w:r>
          </w:p>
        </w:tc>
        <w:tc>
          <w:tcPr>
            <w:tcW w:w="1080" w:type="dxa"/>
            <w:tcBorders>
              <w:top w:val="single" w:sz="4" w:space="0" w:color="auto"/>
              <w:bottom w:val="single" w:sz="4" w:space="0" w:color="000000"/>
            </w:tcBorders>
          </w:tcPr>
          <w:p w14:paraId="37B2EBA7" w14:textId="77777777" w:rsidR="00FA5EAA" w:rsidRPr="004F30C0" w:rsidRDefault="00FA5EAA" w:rsidP="00FA5EAA">
            <w:pPr>
              <w:spacing w:before="32" w:after="0" w:line="240" w:lineRule="auto"/>
              <w:ind w:right="93"/>
              <w:jc w:val="both"/>
              <w:rPr>
                <w:rFonts w:asciiTheme="minorHAnsi" w:eastAsia="Times New Roman" w:hAnsiTheme="minorHAnsi" w:cstheme="minorHAnsi"/>
                <w:b/>
                <w:sz w:val="20"/>
                <w:szCs w:val="20"/>
                <w:lang w:val="ms"/>
              </w:rPr>
            </w:pPr>
            <w:r w:rsidRPr="004F30C0">
              <w:rPr>
                <w:rFonts w:asciiTheme="minorHAnsi" w:eastAsia="Times New Roman" w:hAnsiTheme="minorHAnsi" w:cstheme="minorHAnsi"/>
                <w:b/>
                <w:spacing w:val="-2"/>
                <w:sz w:val="20"/>
                <w:szCs w:val="20"/>
                <w:lang w:val="ms"/>
              </w:rPr>
              <w:t>3.94</w:t>
            </w:r>
          </w:p>
        </w:tc>
        <w:tc>
          <w:tcPr>
            <w:tcW w:w="1244" w:type="dxa"/>
            <w:tcBorders>
              <w:top w:val="single" w:sz="4" w:space="0" w:color="auto"/>
              <w:bottom w:val="single" w:sz="4" w:space="0" w:color="000000"/>
            </w:tcBorders>
          </w:tcPr>
          <w:p w14:paraId="66074041" w14:textId="77777777" w:rsidR="00FA5EAA" w:rsidRPr="004F30C0" w:rsidRDefault="00FA5EAA" w:rsidP="00FA5EAA">
            <w:pPr>
              <w:spacing w:before="32" w:after="0" w:line="240" w:lineRule="auto"/>
              <w:ind w:left="355" w:right="297" w:hanging="48"/>
              <w:jc w:val="both"/>
              <w:rPr>
                <w:rFonts w:asciiTheme="minorHAnsi" w:eastAsia="Times New Roman" w:hAnsiTheme="minorHAnsi" w:cstheme="minorHAnsi"/>
                <w:b/>
                <w:sz w:val="20"/>
                <w:szCs w:val="20"/>
                <w:lang w:val="ms"/>
              </w:rPr>
            </w:pPr>
          </w:p>
        </w:tc>
      </w:tr>
    </w:tbl>
    <w:p w14:paraId="062686DB" w14:textId="77777777" w:rsidR="00FA5EAA" w:rsidRPr="00FA5EAA" w:rsidRDefault="00FA5EAA" w:rsidP="00FA5EAA">
      <w:pPr>
        <w:spacing w:before="1" w:after="0" w:line="240" w:lineRule="auto"/>
        <w:ind w:right="58"/>
        <w:jc w:val="both"/>
        <w:rPr>
          <w:rFonts w:asciiTheme="minorHAnsi" w:eastAsia="Times New Roman" w:hAnsiTheme="minorHAnsi" w:cstheme="minorHAnsi"/>
          <w:spacing w:val="-2"/>
          <w:sz w:val="24"/>
          <w:szCs w:val="24"/>
          <w:lang w:val="ms"/>
        </w:rPr>
      </w:pPr>
    </w:p>
    <w:p w14:paraId="0F102B2C" w14:textId="77777777" w:rsidR="00FA5EAA" w:rsidRPr="00FA5EAA" w:rsidRDefault="00FA5EAA" w:rsidP="00FA5EAA">
      <w:pPr>
        <w:spacing w:before="1" w:after="0" w:line="240" w:lineRule="auto"/>
        <w:ind w:right="58" w:firstLine="420"/>
        <w:jc w:val="both"/>
        <w:rPr>
          <w:rFonts w:asciiTheme="minorHAnsi" w:eastAsia="Times New Roman" w:hAnsiTheme="minorHAnsi" w:cstheme="minorHAnsi"/>
          <w:sz w:val="24"/>
          <w:szCs w:val="24"/>
          <w:lang w:val="ms"/>
        </w:rPr>
      </w:pPr>
      <w:r w:rsidRPr="00FA5EAA">
        <w:rPr>
          <w:rFonts w:asciiTheme="minorHAnsi" w:eastAsia="Times New Roman" w:hAnsiTheme="minorHAnsi" w:cstheme="minorHAnsi"/>
          <w:sz w:val="24"/>
          <w:szCs w:val="24"/>
          <w:lang w:val="ms"/>
        </w:rPr>
        <w:t>Merujuk kepada Jadual 4.15 di atas, dapatan menunjukkan bahawa secara keseluruhannya, item menunjukkan tahap persetujuan yang tinggi dalam kalangan responden. Min keseluruhan konstruk ialah 3.94, yang berada dalam kategori “Setuju”. Ini menunjukkan bahawa responden mempunyai tahap keyakinan yang baik terhadap kemampuan diri dan sokongan infrastruktur dalam melaksanakan perkongsian data. Item dengan min tertinggi adalah B14 “Saya merasakan bahawa latihan yang mencukupi membantu meningkatkan kebolehan saya dalam berkongsi data” (Min = 3.66, Sisihan Piawai = 0.820 yang menunjukkan kepercayaan bahawa latihan memainkan peranan penting dalam meningkatkan keupayaan perkongsian data. Item B17 “Saya merasakan bahawa saya mempunyai kemahiran yang mencukupi untuk melaksanakan perkongsian data” (Min = 3.73, Sisihan Piawai = 0.858) merupakan skor min terendah, namun masih berada dalam julat “Setuju”, mencadangkan ruang penambahbaikan dari aspek kemahiran teknikal.</w:t>
      </w:r>
    </w:p>
    <w:p w14:paraId="7A54DF84" w14:textId="77777777" w:rsidR="00FA5EAA" w:rsidRPr="00FA5EAA" w:rsidRDefault="00FA5EAA" w:rsidP="00FA5EAA">
      <w:pPr>
        <w:spacing w:after="0" w:line="240" w:lineRule="auto"/>
        <w:ind w:right="58" w:firstLine="720"/>
        <w:jc w:val="both"/>
        <w:rPr>
          <w:rFonts w:asciiTheme="minorHAnsi" w:eastAsia="Times New Roman" w:hAnsiTheme="minorHAnsi" w:cstheme="minorHAnsi"/>
          <w:sz w:val="24"/>
          <w:szCs w:val="24"/>
          <w:lang w:val="ms"/>
        </w:rPr>
      </w:pPr>
      <w:r w:rsidRPr="00FA5EAA">
        <w:rPr>
          <w:rFonts w:asciiTheme="minorHAnsi" w:eastAsia="Times New Roman" w:hAnsiTheme="minorHAnsi" w:cstheme="minorHAnsi"/>
          <w:sz w:val="24"/>
          <w:szCs w:val="24"/>
          <w:lang w:val="ms"/>
        </w:rPr>
        <w:t>Secara keseluruhannya, dapatan ini menunjukkan bahawa responden mempunyai tanggapan kawalan tingkah laku yang positif terhadap amalan perkongsian data. Keupayaan dalaman, sokongan latihan dan infrastruktur yang sesuai memberi keyakinan kepada responden untuk berkongsi data secara selamat dan berkesan.</w:t>
      </w:r>
    </w:p>
    <w:p w14:paraId="250FD56C" w14:textId="77777777" w:rsidR="00FA5EAA" w:rsidRPr="00FA5EAA" w:rsidRDefault="00FA5EAA" w:rsidP="00FA5EAA">
      <w:pPr>
        <w:spacing w:after="0" w:line="240" w:lineRule="auto"/>
        <w:ind w:right="58" w:firstLine="720"/>
        <w:jc w:val="both"/>
        <w:rPr>
          <w:rFonts w:asciiTheme="minorHAnsi" w:eastAsia="Times New Roman" w:hAnsiTheme="minorHAnsi" w:cstheme="minorHAnsi"/>
          <w:sz w:val="24"/>
          <w:szCs w:val="24"/>
          <w:lang w:val="ms"/>
        </w:rPr>
      </w:pPr>
    </w:p>
    <w:p w14:paraId="6B7B5D7C" w14:textId="77777777" w:rsidR="00FA5EAA" w:rsidRPr="004F30C0" w:rsidRDefault="00FA5EAA" w:rsidP="004F30C0">
      <w:pPr>
        <w:widowControl w:val="0"/>
        <w:tabs>
          <w:tab w:val="left" w:pos="1195"/>
        </w:tabs>
        <w:autoSpaceDE w:val="0"/>
        <w:autoSpaceDN w:val="0"/>
        <w:spacing w:after="0" w:line="240" w:lineRule="auto"/>
        <w:jc w:val="both"/>
        <w:rPr>
          <w:rFonts w:asciiTheme="minorHAnsi" w:hAnsiTheme="minorHAnsi" w:cstheme="minorHAnsi"/>
          <w:i/>
          <w:iCs/>
          <w:sz w:val="24"/>
          <w:szCs w:val="24"/>
        </w:rPr>
      </w:pPr>
      <w:r w:rsidRPr="004F30C0">
        <w:rPr>
          <w:rFonts w:asciiTheme="minorHAnsi" w:hAnsiTheme="minorHAnsi" w:cstheme="minorHAnsi"/>
          <w:i/>
          <w:iCs/>
          <w:sz w:val="24"/>
          <w:szCs w:val="24"/>
        </w:rPr>
        <w:t>Literasi Data Terhadap Perkongsian Data</w:t>
      </w:r>
    </w:p>
    <w:p w14:paraId="76BE424C" w14:textId="0C64275A" w:rsidR="00FA5EAA" w:rsidRDefault="00FA5EAA" w:rsidP="00FA5EAA">
      <w:pPr>
        <w:spacing w:after="0" w:line="240" w:lineRule="auto"/>
        <w:ind w:right="58"/>
        <w:jc w:val="both"/>
        <w:rPr>
          <w:rFonts w:asciiTheme="minorHAnsi" w:eastAsia="Times New Roman" w:hAnsiTheme="minorHAnsi" w:cstheme="minorHAnsi"/>
          <w:sz w:val="24"/>
          <w:szCs w:val="24"/>
          <w:lang w:val="ms"/>
        </w:rPr>
      </w:pPr>
      <w:r w:rsidRPr="004F30C0">
        <w:rPr>
          <w:rFonts w:asciiTheme="minorHAnsi" w:hAnsiTheme="minorHAnsi" w:cstheme="minorHAnsi"/>
          <w:sz w:val="24"/>
          <w:szCs w:val="24"/>
        </w:rPr>
        <w:t>Konstruk</w:t>
      </w:r>
      <w:r w:rsidRPr="004F30C0">
        <w:rPr>
          <w:rFonts w:asciiTheme="minorHAnsi" w:hAnsiTheme="minorHAnsi" w:cstheme="minorHAnsi"/>
          <w:b/>
          <w:bCs/>
          <w:sz w:val="24"/>
          <w:szCs w:val="24"/>
        </w:rPr>
        <w:t xml:space="preserve"> </w:t>
      </w:r>
      <w:r w:rsidRPr="004F30C0">
        <w:rPr>
          <w:rStyle w:val="Strong"/>
          <w:rFonts w:asciiTheme="minorHAnsi" w:hAnsiTheme="minorHAnsi" w:cstheme="minorHAnsi"/>
          <w:b w:val="0"/>
          <w:bCs w:val="0"/>
          <w:sz w:val="24"/>
          <w:szCs w:val="24"/>
        </w:rPr>
        <w:t>literasi data</w:t>
      </w:r>
      <w:r w:rsidRPr="004F30C0">
        <w:rPr>
          <w:rFonts w:asciiTheme="minorHAnsi" w:hAnsiTheme="minorHAnsi" w:cstheme="minorHAnsi"/>
          <w:b/>
          <w:bCs/>
          <w:sz w:val="24"/>
          <w:szCs w:val="24"/>
        </w:rPr>
        <w:t xml:space="preserve"> </w:t>
      </w:r>
      <w:r w:rsidRPr="004F30C0">
        <w:rPr>
          <w:rFonts w:asciiTheme="minorHAnsi" w:hAnsiTheme="minorHAnsi" w:cstheme="minorHAnsi"/>
          <w:sz w:val="24"/>
          <w:szCs w:val="24"/>
        </w:rPr>
        <w:t>merujuk</w:t>
      </w:r>
      <w:r w:rsidRPr="00FA5EAA">
        <w:rPr>
          <w:rFonts w:asciiTheme="minorHAnsi" w:hAnsiTheme="minorHAnsi" w:cstheme="minorHAnsi"/>
          <w:sz w:val="24"/>
          <w:szCs w:val="24"/>
        </w:rPr>
        <w:t xml:space="preserve"> kepada tahap kefahaman, kemahiran dan kesedaran individu terhadap pengendalian, pemahaman, serta penggunaan data dalam konteks pekerjaan. Sebanyak dua belas (12) item digunakan dalam kajian ini bagi mengukur tahap literasi data dalam kalangan responden </w:t>
      </w:r>
      <w:r w:rsidRPr="00FA5EAA">
        <w:rPr>
          <w:rFonts w:asciiTheme="minorHAnsi" w:eastAsia="Times New Roman" w:hAnsiTheme="minorHAnsi" w:cstheme="minorHAnsi"/>
          <w:sz w:val="24"/>
          <w:szCs w:val="24"/>
          <w:lang w:val="ms"/>
        </w:rPr>
        <w:t>di mana</w:t>
      </w:r>
      <w:r w:rsidRPr="00FA5EAA">
        <w:rPr>
          <w:rFonts w:asciiTheme="minorHAnsi" w:eastAsia="Times New Roman" w:hAnsiTheme="minorHAnsi" w:cstheme="minorHAnsi"/>
          <w:spacing w:val="-5"/>
          <w:sz w:val="24"/>
          <w:szCs w:val="24"/>
          <w:lang w:val="ms"/>
        </w:rPr>
        <w:t xml:space="preserve"> </w:t>
      </w:r>
      <w:r w:rsidRPr="00FA5EAA">
        <w:rPr>
          <w:rFonts w:asciiTheme="minorHAnsi" w:eastAsia="Times New Roman" w:hAnsiTheme="minorHAnsi" w:cstheme="minorHAnsi"/>
          <w:sz w:val="24"/>
          <w:szCs w:val="24"/>
          <w:lang w:val="ms"/>
        </w:rPr>
        <w:t>nilai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min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bagi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pernyataan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setiap</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item</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tersebut</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ditunjukkan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seperti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w:t>
      </w:r>
      <w:r w:rsidRPr="00FA5EAA">
        <w:rPr>
          <w:rFonts w:asciiTheme="minorHAnsi" w:eastAsia="Times New Roman" w:hAnsiTheme="minorHAnsi" w:cstheme="minorHAnsi"/>
          <w:spacing w:val="-1"/>
          <w:sz w:val="24"/>
          <w:szCs w:val="24"/>
          <w:lang w:val="ms"/>
        </w:rPr>
        <w:t xml:space="preserve"> </w:t>
      </w:r>
      <w:r w:rsidRPr="00FA5EAA">
        <w:rPr>
          <w:rFonts w:asciiTheme="minorHAnsi" w:eastAsia="Times New Roman" w:hAnsiTheme="minorHAnsi" w:cstheme="minorHAnsi"/>
          <w:sz w:val="24"/>
          <w:szCs w:val="24"/>
          <w:lang w:val="ms"/>
        </w:rPr>
        <w:t>Jadual</w:t>
      </w:r>
      <w:r w:rsidRPr="00FA5EAA">
        <w:rPr>
          <w:rFonts w:asciiTheme="minorHAnsi" w:eastAsia="Times New Roman" w:hAnsiTheme="minorHAnsi" w:cstheme="minorHAnsi"/>
          <w:spacing w:val="-3"/>
          <w:sz w:val="24"/>
          <w:szCs w:val="24"/>
          <w:lang w:val="ms"/>
        </w:rPr>
        <w:t xml:space="preserve"> </w:t>
      </w:r>
      <w:r w:rsidR="0063739F">
        <w:rPr>
          <w:rFonts w:asciiTheme="minorHAnsi" w:eastAsia="Times New Roman" w:hAnsiTheme="minorHAnsi" w:cstheme="minorHAnsi"/>
          <w:sz w:val="24"/>
          <w:szCs w:val="24"/>
          <w:lang w:val="ms"/>
        </w:rPr>
        <w:t>6</w:t>
      </w:r>
      <w:r w:rsidRPr="00FA5EAA">
        <w:rPr>
          <w:rFonts w:asciiTheme="minorHAnsi" w:eastAsia="Times New Roman" w:hAnsiTheme="minorHAnsi" w:cstheme="minorHAnsi"/>
          <w:sz w:val="24"/>
          <w:szCs w:val="24"/>
          <w:lang w:val="ms"/>
        </w:rPr>
        <w:t xml:space="preserve">. </w:t>
      </w:r>
    </w:p>
    <w:p w14:paraId="2AF0533B" w14:textId="77777777" w:rsidR="00C56F3B" w:rsidRPr="00FA5EAA" w:rsidRDefault="00C56F3B" w:rsidP="00FA5EAA">
      <w:pPr>
        <w:spacing w:after="0" w:line="240" w:lineRule="auto"/>
        <w:ind w:right="58"/>
        <w:jc w:val="both"/>
        <w:rPr>
          <w:rFonts w:asciiTheme="minorHAnsi" w:eastAsia="Times New Roman" w:hAnsiTheme="minorHAnsi" w:cstheme="minorHAnsi"/>
          <w:sz w:val="24"/>
          <w:szCs w:val="24"/>
          <w:lang w:val="ms"/>
        </w:rPr>
      </w:pPr>
    </w:p>
    <w:p w14:paraId="7C025F4F" w14:textId="1A3023A7" w:rsidR="00FA5EAA" w:rsidRPr="00D73FEE" w:rsidRDefault="00FA5EAA" w:rsidP="00D73FEE">
      <w:pPr>
        <w:spacing w:after="0" w:line="240" w:lineRule="auto"/>
        <w:ind w:left="247" w:right="369"/>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Jadual</w:t>
      </w:r>
      <w:r w:rsidRPr="00D73FEE">
        <w:rPr>
          <w:rFonts w:asciiTheme="minorHAnsi" w:eastAsia="Times New Roman" w:hAnsiTheme="minorHAnsi" w:cstheme="minorHAnsi"/>
          <w:spacing w:val="-6"/>
          <w:sz w:val="20"/>
          <w:szCs w:val="20"/>
          <w:lang w:val="ms"/>
        </w:rPr>
        <w:t xml:space="preserve"> </w:t>
      </w:r>
      <w:r w:rsidR="0063739F" w:rsidRPr="00D73FEE">
        <w:rPr>
          <w:rFonts w:asciiTheme="minorHAnsi" w:eastAsia="Times New Roman" w:hAnsiTheme="minorHAnsi" w:cstheme="minorHAnsi"/>
          <w:sz w:val="20"/>
          <w:szCs w:val="20"/>
          <w:lang w:val="ms"/>
        </w:rPr>
        <w:t>6</w:t>
      </w:r>
      <w:r w:rsidRPr="00D73FEE">
        <w:rPr>
          <w:rFonts w:asciiTheme="minorHAnsi" w:eastAsia="Times New Roman" w:hAnsiTheme="minorHAnsi" w:cstheme="minorHAnsi"/>
          <w:sz w:val="20"/>
          <w:szCs w:val="20"/>
          <w:lang w:val="ms"/>
        </w:rPr>
        <w:t>:</w:t>
      </w:r>
      <w:r w:rsidRPr="00D73FEE">
        <w:rPr>
          <w:rFonts w:asciiTheme="minorHAnsi" w:eastAsia="Times New Roman" w:hAnsiTheme="minorHAnsi" w:cstheme="minorHAnsi"/>
          <w:spacing w:val="-7"/>
          <w:sz w:val="20"/>
          <w:szCs w:val="20"/>
          <w:lang w:val="ms"/>
        </w:rPr>
        <w:t xml:space="preserve"> </w:t>
      </w:r>
      <w:r w:rsidRPr="00D73FEE">
        <w:rPr>
          <w:rFonts w:asciiTheme="minorHAnsi" w:eastAsia="Times New Roman" w:hAnsiTheme="minorHAnsi" w:cstheme="minorHAnsi"/>
          <w:sz w:val="20"/>
          <w:szCs w:val="20"/>
          <w:lang w:val="ms"/>
        </w:rPr>
        <w:t>Literasi Data Terhadap</w:t>
      </w:r>
      <w:r w:rsidRPr="00D73FEE">
        <w:rPr>
          <w:rFonts w:asciiTheme="minorHAnsi" w:eastAsia="Times New Roman" w:hAnsiTheme="minorHAnsi" w:cstheme="minorHAnsi"/>
          <w:spacing w:val="-5"/>
          <w:sz w:val="20"/>
          <w:szCs w:val="20"/>
          <w:lang w:val="ms"/>
        </w:rPr>
        <w:t xml:space="preserve"> </w:t>
      </w:r>
      <w:r w:rsidRPr="00D73FEE">
        <w:rPr>
          <w:rFonts w:asciiTheme="minorHAnsi" w:eastAsia="Times New Roman" w:hAnsiTheme="minorHAnsi" w:cstheme="minorHAnsi"/>
          <w:sz w:val="20"/>
          <w:szCs w:val="20"/>
          <w:lang w:val="ms"/>
        </w:rPr>
        <w:t>Perkongsian Data</w:t>
      </w:r>
    </w:p>
    <w:tbl>
      <w:tblPr>
        <w:tblW w:w="6840" w:type="dxa"/>
        <w:jc w:val="center"/>
        <w:tblLayout w:type="fixed"/>
        <w:tblCellMar>
          <w:left w:w="0" w:type="dxa"/>
          <w:right w:w="0" w:type="dxa"/>
        </w:tblCellMar>
        <w:tblLook w:val="01E0" w:firstRow="1" w:lastRow="1" w:firstColumn="1" w:lastColumn="1" w:noHBand="0" w:noVBand="0"/>
      </w:tblPr>
      <w:tblGrid>
        <w:gridCol w:w="610"/>
        <w:gridCol w:w="3890"/>
        <w:gridCol w:w="1530"/>
        <w:gridCol w:w="810"/>
      </w:tblGrid>
      <w:tr w:rsidR="00FA5EAA" w:rsidRPr="00D73FEE" w14:paraId="312E6891" w14:textId="77777777" w:rsidTr="00D65770">
        <w:trPr>
          <w:trHeight w:val="546"/>
          <w:jc w:val="center"/>
        </w:trPr>
        <w:tc>
          <w:tcPr>
            <w:tcW w:w="610" w:type="dxa"/>
            <w:tcBorders>
              <w:top w:val="single" w:sz="4" w:space="0" w:color="000000"/>
              <w:bottom w:val="single" w:sz="4" w:space="0" w:color="000000"/>
            </w:tcBorders>
          </w:tcPr>
          <w:p w14:paraId="020F43BA" w14:textId="77777777" w:rsidR="00FA5EAA" w:rsidRPr="00D73FEE" w:rsidRDefault="00FA5EAA" w:rsidP="00D73FEE">
            <w:pPr>
              <w:spacing w:after="0" w:line="240" w:lineRule="auto"/>
              <w:ind w:left="13" w:right="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No.</w:t>
            </w:r>
          </w:p>
        </w:tc>
        <w:tc>
          <w:tcPr>
            <w:tcW w:w="3890" w:type="dxa"/>
            <w:tcBorders>
              <w:top w:val="single" w:sz="4" w:space="0" w:color="000000"/>
              <w:bottom w:val="single" w:sz="4" w:space="0" w:color="000000"/>
            </w:tcBorders>
          </w:tcPr>
          <w:p w14:paraId="1EA5EAF3" w14:textId="77777777" w:rsidR="00FA5EAA" w:rsidRPr="00D73FEE" w:rsidRDefault="00FA5EAA" w:rsidP="00D73FEE">
            <w:pPr>
              <w:spacing w:after="0" w:line="240" w:lineRule="auto"/>
              <w:ind w:right="105"/>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z w:val="20"/>
                <w:szCs w:val="20"/>
                <w:lang w:val="ms"/>
              </w:rPr>
              <w:t>Perincian</w:t>
            </w:r>
            <w:r w:rsidRPr="00D73FEE">
              <w:rPr>
                <w:rFonts w:asciiTheme="minorHAnsi" w:eastAsia="Times New Roman" w:hAnsiTheme="minorHAnsi" w:cstheme="minorHAnsi"/>
                <w:b/>
                <w:spacing w:val="-10"/>
                <w:sz w:val="20"/>
                <w:szCs w:val="20"/>
                <w:lang w:val="ms"/>
              </w:rPr>
              <w:t xml:space="preserve"> </w:t>
            </w:r>
            <w:r w:rsidRPr="00D73FEE">
              <w:rPr>
                <w:rFonts w:asciiTheme="minorHAnsi" w:eastAsia="Times New Roman" w:hAnsiTheme="minorHAnsi" w:cstheme="minorHAnsi"/>
                <w:b/>
                <w:spacing w:val="-2"/>
                <w:sz w:val="20"/>
                <w:szCs w:val="20"/>
                <w:lang w:val="ms"/>
              </w:rPr>
              <w:t>Soalan</w:t>
            </w:r>
          </w:p>
        </w:tc>
        <w:tc>
          <w:tcPr>
            <w:tcW w:w="1530" w:type="dxa"/>
            <w:tcBorders>
              <w:top w:val="single" w:sz="4" w:space="0" w:color="000000"/>
              <w:bottom w:val="single" w:sz="4" w:space="0" w:color="000000"/>
            </w:tcBorders>
          </w:tcPr>
          <w:p w14:paraId="5E331E7B" w14:textId="77777777" w:rsidR="00FA5EAA" w:rsidRPr="00D73FEE" w:rsidRDefault="00FA5EAA" w:rsidP="00D73FEE">
            <w:pPr>
              <w:spacing w:after="0" w:line="240" w:lineRule="auto"/>
              <w:ind w:left="450"/>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2"/>
                <w:sz w:val="20"/>
                <w:szCs w:val="20"/>
                <w:lang w:val="ms"/>
              </w:rPr>
              <w:t>Min</w:t>
            </w:r>
          </w:p>
        </w:tc>
        <w:tc>
          <w:tcPr>
            <w:tcW w:w="810" w:type="dxa"/>
            <w:tcBorders>
              <w:top w:val="single" w:sz="4" w:space="0" w:color="000000"/>
              <w:bottom w:val="single" w:sz="4" w:space="0" w:color="000000"/>
            </w:tcBorders>
          </w:tcPr>
          <w:p w14:paraId="6A2539FC" w14:textId="77777777" w:rsidR="00FA5EAA" w:rsidRPr="00D73FEE" w:rsidRDefault="00FA5EAA" w:rsidP="00D73FEE">
            <w:pPr>
              <w:spacing w:after="0" w:line="240" w:lineRule="auto"/>
              <w:jc w:val="center"/>
              <w:rPr>
                <w:rFonts w:asciiTheme="minorHAnsi" w:eastAsia="Times New Roman" w:hAnsiTheme="minorHAnsi" w:cstheme="minorHAnsi"/>
                <w:b/>
                <w:spacing w:val="-4"/>
                <w:sz w:val="20"/>
                <w:szCs w:val="20"/>
                <w:lang w:val="ms"/>
              </w:rPr>
            </w:pPr>
            <w:r w:rsidRPr="00D73FEE">
              <w:rPr>
                <w:rFonts w:asciiTheme="minorHAnsi" w:eastAsia="Times New Roman" w:hAnsiTheme="minorHAnsi" w:cstheme="minorHAnsi"/>
                <w:b/>
                <w:spacing w:val="-4"/>
                <w:sz w:val="20"/>
                <w:szCs w:val="20"/>
                <w:lang w:val="ms"/>
              </w:rPr>
              <w:t>Sisihan Piawai</w:t>
            </w:r>
          </w:p>
        </w:tc>
      </w:tr>
      <w:tr w:rsidR="00FA5EAA" w:rsidRPr="00D73FEE" w14:paraId="42464AF7" w14:textId="77777777" w:rsidTr="00D65770">
        <w:trPr>
          <w:trHeight w:val="279"/>
          <w:jc w:val="center"/>
        </w:trPr>
        <w:tc>
          <w:tcPr>
            <w:tcW w:w="610" w:type="dxa"/>
            <w:tcBorders>
              <w:top w:val="single" w:sz="4" w:space="0" w:color="000000"/>
            </w:tcBorders>
          </w:tcPr>
          <w:p w14:paraId="5C6E4B5B"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C1</w:t>
            </w:r>
          </w:p>
        </w:tc>
        <w:tc>
          <w:tcPr>
            <w:tcW w:w="3890" w:type="dxa"/>
            <w:tcBorders>
              <w:top w:val="single" w:sz="4" w:space="0" w:color="000000"/>
            </w:tcBorders>
          </w:tcPr>
          <w:p w14:paraId="0E4DC33E"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tahu bagaimana untuk menyimpan data dengan selamat</w:t>
            </w:r>
          </w:p>
        </w:tc>
        <w:tc>
          <w:tcPr>
            <w:tcW w:w="1530" w:type="dxa"/>
            <w:tcBorders>
              <w:top w:val="single" w:sz="4" w:space="0" w:color="000000"/>
            </w:tcBorders>
          </w:tcPr>
          <w:p w14:paraId="5847EB8D"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4.05</w:t>
            </w:r>
          </w:p>
        </w:tc>
        <w:tc>
          <w:tcPr>
            <w:tcW w:w="810" w:type="dxa"/>
            <w:tcBorders>
              <w:top w:val="single" w:sz="4" w:space="0" w:color="000000"/>
            </w:tcBorders>
          </w:tcPr>
          <w:p w14:paraId="5A246BBE" w14:textId="77777777" w:rsidR="00FA5EAA" w:rsidRPr="00D73FEE" w:rsidRDefault="00FA5EAA" w:rsidP="00D73FEE">
            <w:pPr>
              <w:spacing w:after="0" w:line="240" w:lineRule="auto"/>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0.760</w:t>
            </w:r>
          </w:p>
        </w:tc>
      </w:tr>
      <w:tr w:rsidR="00FA5EAA" w:rsidRPr="00D73FEE" w14:paraId="03FDF844" w14:textId="77777777" w:rsidTr="00D65770">
        <w:trPr>
          <w:trHeight w:val="595"/>
          <w:jc w:val="center"/>
        </w:trPr>
        <w:tc>
          <w:tcPr>
            <w:tcW w:w="610" w:type="dxa"/>
          </w:tcPr>
          <w:p w14:paraId="1DB6B1A3"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C2</w:t>
            </w:r>
          </w:p>
        </w:tc>
        <w:tc>
          <w:tcPr>
            <w:tcW w:w="3890" w:type="dxa"/>
          </w:tcPr>
          <w:p w14:paraId="04C96DC5"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mampu mengenal pasti sumber data yang relevan untuk tugasan saya</w:t>
            </w:r>
          </w:p>
        </w:tc>
        <w:tc>
          <w:tcPr>
            <w:tcW w:w="1530" w:type="dxa"/>
          </w:tcPr>
          <w:p w14:paraId="3E84D0D8"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4.14</w:t>
            </w:r>
          </w:p>
        </w:tc>
        <w:tc>
          <w:tcPr>
            <w:tcW w:w="810" w:type="dxa"/>
          </w:tcPr>
          <w:p w14:paraId="084CC3BE" w14:textId="77777777" w:rsidR="00FA5EAA" w:rsidRPr="00D73FEE" w:rsidRDefault="00FA5EAA" w:rsidP="00D73FEE">
            <w:pPr>
              <w:spacing w:after="0" w:line="240" w:lineRule="auto"/>
              <w:ind w:left="374" w:hanging="374"/>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0.720</w:t>
            </w:r>
          </w:p>
        </w:tc>
      </w:tr>
      <w:tr w:rsidR="00FA5EAA" w:rsidRPr="00D73FEE" w14:paraId="0F2C0C2E" w14:textId="77777777" w:rsidTr="00D65770">
        <w:trPr>
          <w:trHeight w:val="49"/>
          <w:jc w:val="center"/>
        </w:trPr>
        <w:tc>
          <w:tcPr>
            <w:tcW w:w="610" w:type="dxa"/>
          </w:tcPr>
          <w:p w14:paraId="4129EA92"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lastRenderedPageBreak/>
              <w:t>C3</w:t>
            </w:r>
          </w:p>
        </w:tc>
        <w:tc>
          <w:tcPr>
            <w:tcW w:w="3890" w:type="dxa"/>
          </w:tcPr>
          <w:p w14:paraId="0018C0C7"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mempunyai kemahiran menyusun data secara sistematik</w:t>
            </w:r>
          </w:p>
        </w:tc>
        <w:tc>
          <w:tcPr>
            <w:tcW w:w="1530" w:type="dxa"/>
          </w:tcPr>
          <w:p w14:paraId="50A84EAF"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3.78</w:t>
            </w:r>
          </w:p>
        </w:tc>
        <w:tc>
          <w:tcPr>
            <w:tcW w:w="810" w:type="dxa"/>
          </w:tcPr>
          <w:p w14:paraId="63DF78D9"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0.839</w:t>
            </w:r>
          </w:p>
        </w:tc>
      </w:tr>
      <w:tr w:rsidR="00FA5EAA" w:rsidRPr="00D73FEE" w14:paraId="31C2A464" w14:textId="77777777" w:rsidTr="00D65770">
        <w:trPr>
          <w:trHeight w:val="49"/>
          <w:jc w:val="center"/>
        </w:trPr>
        <w:tc>
          <w:tcPr>
            <w:tcW w:w="610" w:type="dxa"/>
          </w:tcPr>
          <w:p w14:paraId="27DBF10B"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C4</w:t>
            </w:r>
          </w:p>
        </w:tc>
        <w:tc>
          <w:tcPr>
            <w:tcW w:w="3890" w:type="dxa"/>
          </w:tcPr>
          <w:p w14:paraId="3BBAEC8B"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tahu cara mentafsir data daripada carta atau graf</w:t>
            </w:r>
          </w:p>
        </w:tc>
        <w:tc>
          <w:tcPr>
            <w:tcW w:w="1530" w:type="dxa"/>
          </w:tcPr>
          <w:p w14:paraId="0D115728"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3.67</w:t>
            </w:r>
          </w:p>
        </w:tc>
        <w:tc>
          <w:tcPr>
            <w:tcW w:w="810" w:type="dxa"/>
          </w:tcPr>
          <w:p w14:paraId="6D495805"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0.862</w:t>
            </w:r>
          </w:p>
        </w:tc>
      </w:tr>
      <w:tr w:rsidR="00FA5EAA" w:rsidRPr="00D73FEE" w14:paraId="34225B84" w14:textId="77777777" w:rsidTr="00D65770">
        <w:trPr>
          <w:trHeight w:val="49"/>
          <w:jc w:val="center"/>
        </w:trPr>
        <w:tc>
          <w:tcPr>
            <w:tcW w:w="610" w:type="dxa"/>
          </w:tcPr>
          <w:p w14:paraId="13294B73"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C5</w:t>
            </w:r>
          </w:p>
        </w:tc>
        <w:tc>
          <w:tcPr>
            <w:tcW w:w="3890" w:type="dxa"/>
          </w:tcPr>
          <w:p w14:paraId="32403A51"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memahami kepentingan etika dalam perkongsian data</w:t>
            </w:r>
          </w:p>
        </w:tc>
        <w:tc>
          <w:tcPr>
            <w:tcW w:w="1530" w:type="dxa"/>
          </w:tcPr>
          <w:p w14:paraId="650A1076"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4.11</w:t>
            </w:r>
          </w:p>
        </w:tc>
        <w:tc>
          <w:tcPr>
            <w:tcW w:w="810" w:type="dxa"/>
          </w:tcPr>
          <w:p w14:paraId="4E26734E"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0.775</w:t>
            </w:r>
          </w:p>
        </w:tc>
      </w:tr>
      <w:tr w:rsidR="00FA5EAA" w:rsidRPr="00D73FEE" w14:paraId="7579F891" w14:textId="77777777" w:rsidTr="00D65770">
        <w:trPr>
          <w:trHeight w:val="117"/>
          <w:jc w:val="center"/>
        </w:trPr>
        <w:tc>
          <w:tcPr>
            <w:tcW w:w="610" w:type="dxa"/>
          </w:tcPr>
          <w:p w14:paraId="251DAB2D"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C6</w:t>
            </w:r>
          </w:p>
        </w:tc>
        <w:tc>
          <w:tcPr>
            <w:tcW w:w="3890" w:type="dxa"/>
          </w:tcPr>
          <w:p w14:paraId="7E3C971D"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 xml:space="preserve">Saya memahami konsep kebolehpercayaan data (data </w:t>
            </w:r>
            <w:r w:rsidRPr="00D73FEE">
              <w:rPr>
                <w:rFonts w:asciiTheme="minorHAnsi" w:eastAsia="Times New Roman" w:hAnsiTheme="minorHAnsi" w:cstheme="minorHAnsi"/>
                <w:i/>
                <w:spacing w:val="-2"/>
                <w:sz w:val="20"/>
                <w:szCs w:val="20"/>
                <w:lang w:val="ms"/>
              </w:rPr>
              <w:t>reliability</w:t>
            </w:r>
            <w:r w:rsidRPr="00D73FEE">
              <w:rPr>
                <w:rFonts w:asciiTheme="minorHAnsi" w:eastAsia="Times New Roman" w:hAnsiTheme="minorHAnsi" w:cstheme="minorHAnsi"/>
                <w:spacing w:val="-2"/>
                <w:sz w:val="20"/>
                <w:szCs w:val="20"/>
                <w:lang w:val="ms"/>
              </w:rPr>
              <w:t>)</w:t>
            </w:r>
          </w:p>
        </w:tc>
        <w:tc>
          <w:tcPr>
            <w:tcW w:w="1530" w:type="dxa"/>
          </w:tcPr>
          <w:p w14:paraId="757E3575"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4.01</w:t>
            </w:r>
          </w:p>
        </w:tc>
        <w:tc>
          <w:tcPr>
            <w:tcW w:w="810" w:type="dxa"/>
          </w:tcPr>
          <w:p w14:paraId="05D5C883"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0.791</w:t>
            </w:r>
          </w:p>
        </w:tc>
      </w:tr>
      <w:tr w:rsidR="00FA5EAA" w:rsidRPr="00D73FEE" w14:paraId="16586B82" w14:textId="77777777" w:rsidTr="00D65770">
        <w:trPr>
          <w:trHeight w:val="631"/>
          <w:jc w:val="center"/>
        </w:trPr>
        <w:tc>
          <w:tcPr>
            <w:tcW w:w="610" w:type="dxa"/>
          </w:tcPr>
          <w:p w14:paraId="6341CE9B"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C7</w:t>
            </w:r>
          </w:p>
        </w:tc>
        <w:tc>
          <w:tcPr>
            <w:tcW w:w="3890" w:type="dxa"/>
          </w:tcPr>
          <w:p w14:paraId="6E9FFAEE"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memahami kepentingan privasi data dalam perkongsian maklumat</w:t>
            </w:r>
          </w:p>
        </w:tc>
        <w:tc>
          <w:tcPr>
            <w:tcW w:w="1530" w:type="dxa"/>
          </w:tcPr>
          <w:p w14:paraId="0A6A6883"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4.20</w:t>
            </w:r>
          </w:p>
        </w:tc>
        <w:tc>
          <w:tcPr>
            <w:tcW w:w="810" w:type="dxa"/>
          </w:tcPr>
          <w:p w14:paraId="2F381A5F"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0.765</w:t>
            </w:r>
          </w:p>
        </w:tc>
      </w:tr>
      <w:tr w:rsidR="00FA5EAA" w:rsidRPr="00D73FEE" w14:paraId="36D5A959" w14:textId="77777777" w:rsidTr="00D65770">
        <w:trPr>
          <w:trHeight w:val="631"/>
          <w:jc w:val="center"/>
        </w:trPr>
        <w:tc>
          <w:tcPr>
            <w:tcW w:w="610" w:type="dxa"/>
          </w:tcPr>
          <w:p w14:paraId="59210828"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C8</w:t>
            </w:r>
          </w:p>
        </w:tc>
        <w:tc>
          <w:tcPr>
            <w:tcW w:w="3890" w:type="dxa"/>
          </w:tcPr>
          <w:p w14:paraId="6342CDA1"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yakin dengan kebolehan saya untuk bekerja dengan data dalam tugas harian</w:t>
            </w:r>
          </w:p>
        </w:tc>
        <w:tc>
          <w:tcPr>
            <w:tcW w:w="1530" w:type="dxa"/>
          </w:tcPr>
          <w:p w14:paraId="14D7974C"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4.05</w:t>
            </w:r>
          </w:p>
        </w:tc>
        <w:tc>
          <w:tcPr>
            <w:tcW w:w="810" w:type="dxa"/>
          </w:tcPr>
          <w:p w14:paraId="2DD3F11D"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0.750</w:t>
            </w:r>
          </w:p>
        </w:tc>
      </w:tr>
      <w:tr w:rsidR="00FA5EAA" w:rsidRPr="00D73FEE" w14:paraId="6797CA62" w14:textId="77777777" w:rsidTr="00D65770">
        <w:trPr>
          <w:trHeight w:val="631"/>
          <w:jc w:val="center"/>
        </w:trPr>
        <w:tc>
          <w:tcPr>
            <w:tcW w:w="610" w:type="dxa"/>
          </w:tcPr>
          <w:p w14:paraId="3DCE7D92"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C9</w:t>
            </w:r>
          </w:p>
        </w:tc>
        <w:tc>
          <w:tcPr>
            <w:tcW w:w="3890" w:type="dxa"/>
          </w:tcPr>
          <w:p w14:paraId="35B41365"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mampu menggunakan perisian asas seperti Excel untuk mengurus data</w:t>
            </w:r>
          </w:p>
        </w:tc>
        <w:tc>
          <w:tcPr>
            <w:tcW w:w="1530" w:type="dxa"/>
          </w:tcPr>
          <w:p w14:paraId="5858DCDC"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3.93</w:t>
            </w:r>
          </w:p>
        </w:tc>
        <w:tc>
          <w:tcPr>
            <w:tcW w:w="810" w:type="dxa"/>
          </w:tcPr>
          <w:p w14:paraId="641DD596"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0.799</w:t>
            </w:r>
          </w:p>
        </w:tc>
      </w:tr>
      <w:tr w:rsidR="00FA5EAA" w:rsidRPr="00D73FEE" w14:paraId="7AFEB167" w14:textId="77777777" w:rsidTr="00D65770">
        <w:trPr>
          <w:trHeight w:val="49"/>
          <w:jc w:val="center"/>
        </w:trPr>
        <w:tc>
          <w:tcPr>
            <w:tcW w:w="610" w:type="dxa"/>
          </w:tcPr>
          <w:p w14:paraId="453C0B36"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C10</w:t>
            </w:r>
          </w:p>
        </w:tc>
        <w:tc>
          <w:tcPr>
            <w:tcW w:w="3890" w:type="dxa"/>
          </w:tcPr>
          <w:p w14:paraId="2B86E8E4"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tahu cara untuk mengenal pasti sumber data yang sahih</w:t>
            </w:r>
          </w:p>
        </w:tc>
        <w:tc>
          <w:tcPr>
            <w:tcW w:w="1530" w:type="dxa"/>
          </w:tcPr>
          <w:p w14:paraId="71A1373C"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3.98</w:t>
            </w:r>
          </w:p>
        </w:tc>
        <w:tc>
          <w:tcPr>
            <w:tcW w:w="810" w:type="dxa"/>
          </w:tcPr>
          <w:p w14:paraId="50D0F2C8"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0.805</w:t>
            </w:r>
          </w:p>
        </w:tc>
      </w:tr>
      <w:tr w:rsidR="00FA5EAA" w:rsidRPr="00D73FEE" w14:paraId="5669ACD5" w14:textId="77777777" w:rsidTr="00D65770">
        <w:trPr>
          <w:trHeight w:val="631"/>
          <w:jc w:val="center"/>
        </w:trPr>
        <w:tc>
          <w:tcPr>
            <w:tcW w:w="610" w:type="dxa"/>
          </w:tcPr>
          <w:p w14:paraId="17E8B8F4"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C11</w:t>
            </w:r>
          </w:p>
        </w:tc>
        <w:tc>
          <w:tcPr>
            <w:tcW w:w="3890" w:type="dxa"/>
          </w:tcPr>
          <w:p w14:paraId="560C17EB"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dapat mengenal pasti masalah yang timbul di tempat kerja dengan menggunakan data</w:t>
            </w:r>
          </w:p>
        </w:tc>
        <w:tc>
          <w:tcPr>
            <w:tcW w:w="1530" w:type="dxa"/>
          </w:tcPr>
          <w:p w14:paraId="28FE83D0"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3.79</w:t>
            </w:r>
          </w:p>
        </w:tc>
        <w:tc>
          <w:tcPr>
            <w:tcW w:w="810" w:type="dxa"/>
          </w:tcPr>
          <w:p w14:paraId="47139C8D"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0.870</w:t>
            </w:r>
          </w:p>
        </w:tc>
      </w:tr>
      <w:tr w:rsidR="00FA5EAA" w:rsidRPr="00D73FEE" w14:paraId="577D7E9D" w14:textId="77777777" w:rsidTr="00D65770">
        <w:trPr>
          <w:trHeight w:val="78"/>
          <w:jc w:val="center"/>
        </w:trPr>
        <w:tc>
          <w:tcPr>
            <w:tcW w:w="610" w:type="dxa"/>
            <w:tcBorders>
              <w:bottom w:val="single" w:sz="4" w:space="0" w:color="auto"/>
            </w:tcBorders>
          </w:tcPr>
          <w:p w14:paraId="2F183887" w14:textId="77777777" w:rsidR="00FA5EAA" w:rsidRPr="00D73FEE" w:rsidRDefault="00FA5EAA" w:rsidP="00D73FEE">
            <w:pPr>
              <w:spacing w:after="0" w:line="240" w:lineRule="auto"/>
              <w:ind w:left="1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5"/>
                <w:sz w:val="20"/>
                <w:szCs w:val="20"/>
                <w:lang w:val="ms"/>
              </w:rPr>
              <w:t>C12</w:t>
            </w:r>
          </w:p>
        </w:tc>
        <w:tc>
          <w:tcPr>
            <w:tcW w:w="3890" w:type="dxa"/>
            <w:tcBorders>
              <w:bottom w:val="single" w:sz="4" w:space="0" w:color="auto"/>
            </w:tcBorders>
          </w:tcPr>
          <w:p w14:paraId="4F3D6204" w14:textId="77777777" w:rsidR="00FA5EAA" w:rsidRPr="00D73FEE" w:rsidRDefault="00FA5EAA" w:rsidP="00D73FEE">
            <w:pPr>
              <w:spacing w:after="0" w:line="240" w:lineRule="auto"/>
              <w:ind w:left="107"/>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z w:val="20"/>
                <w:szCs w:val="20"/>
                <w:lang w:val="ms"/>
              </w:rPr>
              <w:t>Saya tahu mengenai garis panduan perkongsian data sektor awam</w:t>
            </w:r>
          </w:p>
        </w:tc>
        <w:tc>
          <w:tcPr>
            <w:tcW w:w="1530" w:type="dxa"/>
            <w:tcBorders>
              <w:bottom w:val="single" w:sz="4" w:space="0" w:color="auto"/>
            </w:tcBorders>
          </w:tcPr>
          <w:p w14:paraId="00E61E88" w14:textId="77777777" w:rsidR="00FA5EAA" w:rsidRPr="00D73FEE" w:rsidRDefault="00FA5EAA" w:rsidP="00D73FEE">
            <w:pPr>
              <w:spacing w:after="0" w:line="240" w:lineRule="auto"/>
              <w:ind w:right="93"/>
              <w:jc w:val="center"/>
              <w:rPr>
                <w:rFonts w:asciiTheme="minorHAnsi" w:eastAsia="Times New Roman" w:hAnsiTheme="minorHAnsi" w:cstheme="minorHAnsi"/>
                <w:sz w:val="20"/>
                <w:szCs w:val="20"/>
                <w:lang w:val="ms"/>
              </w:rPr>
            </w:pPr>
            <w:r w:rsidRPr="00D73FEE">
              <w:rPr>
                <w:rFonts w:asciiTheme="minorHAnsi" w:eastAsia="Times New Roman" w:hAnsiTheme="minorHAnsi" w:cstheme="minorHAnsi"/>
                <w:spacing w:val="-2"/>
                <w:sz w:val="20"/>
                <w:szCs w:val="20"/>
                <w:lang w:val="ms"/>
              </w:rPr>
              <w:t>3.91</w:t>
            </w:r>
          </w:p>
        </w:tc>
        <w:tc>
          <w:tcPr>
            <w:tcW w:w="810" w:type="dxa"/>
            <w:tcBorders>
              <w:bottom w:val="single" w:sz="4" w:space="0" w:color="auto"/>
            </w:tcBorders>
          </w:tcPr>
          <w:p w14:paraId="172DEA2D" w14:textId="77777777" w:rsidR="00FA5EAA" w:rsidRPr="00D73FEE" w:rsidRDefault="00FA5EAA" w:rsidP="00D73FEE">
            <w:pPr>
              <w:spacing w:after="0" w:line="240" w:lineRule="auto"/>
              <w:jc w:val="center"/>
              <w:rPr>
                <w:rFonts w:asciiTheme="minorHAnsi" w:hAnsiTheme="minorHAnsi" w:cstheme="minorHAnsi"/>
                <w:sz w:val="20"/>
                <w:szCs w:val="20"/>
              </w:rPr>
            </w:pPr>
            <w:r w:rsidRPr="00D73FEE">
              <w:rPr>
                <w:rFonts w:asciiTheme="minorHAnsi" w:hAnsiTheme="minorHAnsi" w:cstheme="minorHAnsi"/>
                <w:sz w:val="20"/>
                <w:szCs w:val="20"/>
              </w:rPr>
              <w:t>0.807</w:t>
            </w:r>
          </w:p>
        </w:tc>
      </w:tr>
      <w:tr w:rsidR="00FA5EAA" w:rsidRPr="00D73FEE" w14:paraId="3B49C0E9" w14:textId="77777777" w:rsidTr="00D65770">
        <w:trPr>
          <w:trHeight w:val="451"/>
          <w:jc w:val="center"/>
        </w:trPr>
        <w:tc>
          <w:tcPr>
            <w:tcW w:w="610" w:type="dxa"/>
            <w:tcBorders>
              <w:top w:val="single" w:sz="4" w:space="0" w:color="auto"/>
              <w:bottom w:val="single" w:sz="4" w:space="0" w:color="000000"/>
            </w:tcBorders>
          </w:tcPr>
          <w:p w14:paraId="046F3035" w14:textId="77777777" w:rsidR="00FA5EAA" w:rsidRPr="00D73FEE" w:rsidRDefault="00FA5EAA" w:rsidP="00D73FEE">
            <w:pPr>
              <w:spacing w:after="0" w:line="240" w:lineRule="auto"/>
              <w:jc w:val="center"/>
              <w:rPr>
                <w:rFonts w:asciiTheme="minorHAnsi" w:eastAsia="Times New Roman" w:hAnsiTheme="minorHAnsi" w:cstheme="minorHAnsi"/>
                <w:sz w:val="20"/>
                <w:szCs w:val="20"/>
                <w:lang w:val="ms"/>
              </w:rPr>
            </w:pPr>
          </w:p>
        </w:tc>
        <w:tc>
          <w:tcPr>
            <w:tcW w:w="3890" w:type="dxa"/>
            <w:tcBorders>
              <w:top w:val="single" w:sz="4" w:space="0" w:color="auto"/>
              <w:bottom w:val="single" w:sz="4" w:space="0" w:color="000000"/>
            </w:tcBorders>
          </w:tcPr>
          <w:p w14:paraId="389910E9" w14:textId="77777777" w:rsidR="00FA5EAA" w:rsidRPr="00D73FEE" w:rsidRDefault="00FA5EAA" w:rsidP="00D73FEE">
            <w:pPr>
              <w:spacing w:after="0" w:line="240" w:lineRule="auto"/>
              <w:ind w:right="447"/>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z w:val="20"/>
                <w:szCs w:val="20"/>
                <w:lang w:val="ms"/>
              </w:rPr>
              <w:t>Skor Min</w:t>
            </w:r>
          </w:p>
        </w:tc>
        <w:tc>
          <w:tcPr>
            <w:tcW w:w="1530" w:type="dxa"/>
            <w:tcBorders>
              <w:top w:val="single" w:sz="4" w:space="0" w:color="auto"/>
              <w:bottom w:val="single" w:sz="4" w:space="0" w:color="000000"/>
            </w:tcBorders>
          </w:tcPr>
          <w:p w14:paraId="632A8233" w14:textId="77777777" w:rsidR="00FA5EAA" w:rsidRPr="00D73FEE" w:rsidRDefault="00FA5EAA" w:rsidP="00D73FEE">
            <w:pPr>
              <w:spacing w:after="0" w:line="240" w:lineRule="auto"/>
              <w:ind w:right="93"/>
              <w:jc w:val="center"/>
              <w:rPr>
                <w:rFonts w:asciiTheme="minorHAnsi" w:eastAsia="Times New Roman" w:hAnsiTheme="minorHAnsi" w:cstheme="minorHAnsi"/>
                <w:b/>
                <w:sz w:val="20"/>
                <w:szCs w:val="20"/>
                <w:lang w:val="ms"/>
              </w:rPr>
            </w:pPr>
            <w:r w:rsidRPr="00D73FEE">
              <w:rPr>
                <w:rFonts w:asciiTheme="minorHAnsi" w:eastAsia="Times New Roman" w:hAnsiTheme="minorHAnsi" w:cstheme="minorHAnsi"/>
                <w:b/>
                <w:spacing w:val="-2"/>
                <w:sz w:val="20"/>
                <w:szCs w:val="20"/>
                <w:lang w:val="ms"/>
              </w:rPr>
              <w:t>3.98</w:t>
            </w:r>
          </w:p>
        </w:tc>
        <w:tc>
          <w:tcPr>
            <w:tcW w:w="810" w:type="dxa"/>
            <w:tcBorders>
              <w:top w:val="single" w:sz="4" w:space="0" w:color="auto"/>
              <w:bottom w:val="single" w:sz="4" w:space="0" w:color="000000"/>
            </w:tcBorders>
          </w:tcPr>
          <w:p w14:paraId="70D1CA46" w14:textId="77777777" w:rsidR="00FA5EAA" w:rsidRPr="00D73FEE" w:rsidRDefault="00FA5EAA" w:rsidP="00D73FEE">
            <w:pPr>
              <w:spacing w:after="0" w:line="240" w:lineRule="auto"/>
              <w:ind w:left="355" w:right="297" w:hanging="48"/>
              <w:jc w:val="center"/>
              <w:rPr>
                <w:rFonts w:asciiTheme="minorHAnsi" w:eastAsia="Times New Roman" w:hAnsiTheme="minorHAnsi" w:cstheme="minorHAnsi"/>
                <w:b/>
                <w:sz w:val="20"/>
                <w:szCs w:val="20"/>
                <w:lang w:val="ms"/>
              </w:rPr>
            </w:pPr>
          </w:p>
        </w:tc>
      </w:tr>
    </w:tbl>
    <w:p w14:paraId="7579A443" w14:textId="77777777" w:rsidR="00A24157" w:rsidRDefault="00A24157" w:rsidP="00FA5EAA">
      <w:pPr>
        <w:spacing w:after="0" w:line="240" w:lineRule="auto"/>
        <w:ind w:firstLine="840"/>
        <w:jc w:val="both"/>
        <w:rPr>
          <w:rFonts w:asciiTheme="minorHAnsi" w:eastAsia="Times New Roman" w:hAnsiTheme="minorHAnsi" w:cstheme="minorHAnsi"/>
          <w:sz w:val="24"/>
          <w:szCs w:val="24"/>
        </w:rPr>
      </w:pPr>
    </w:p>
    <w:p w14:paraId="177A90A0" w14:textId="6E134CE3" w:rsidR="00FA5EAA" w:rsidRPr="00FA5EAA" w:rsidRDefault="00FA5EAA" w:rsidP="00FA5EAA">
      <w:pPr>
        <w:spacing w:after="0" w:line="240" w:lineRule="auto"/>
        <w:ind w:firstLine="840"/>
        <w:jc w:val="both"/>
        <w:rPr>
          <w:rFonts w:asciiTheme="minorHAnsi" w:eastAsia="Times New Roman" w:hAnsiTheme="minorHAnsi" w:cstheme="minorHAnsi"/>
          <w:sz w:val="24"/>
          <w:szCs w:val="24"/>
        </w:rPr>
      </w:pPr>
      <w:r w:rsidRPr="00FA5EAA">
        <w:rPr>
          <w:rFonts w:asciiTheme="minorHAnsi" w:eastAsia="Times New Roman" w:hAnsiTheme="minorHAnsi" w:cstheme="minorHAnsi"/>
          <w:sz w:val="24"/>
          <w:szCs w:val="24"/>
        </w:rPr>
        <w:t xml:space="preserve">Dapatan kajian menunjukkan bahawa tahap literasi data dalam kalangan responden adalah tinggi, dengan </w:t>
      </w:r>
      <w:r w:rsidRPr="00FA5EAA">
        <w:rPr>
          <w:rFonts w:asciiTheme="minorHAnsi" w:eastAsia="Times New Roman" w:hAnsiTheme="minorHAnsi" w:cstheme="minorHAnsi"/>
          <w:bCs/>
          <w:sz w:val="24"/>
          <w:szCs w:val="24"/>
        </w:rPr>
        <w:t>min keseluruhan 3.98</w:t>
      </w:r>
      <w:r w:rsidRPr="00FA5EAA">
        <w:rPr>
          <w:rFonts w:asciiTheme="minorHAnsi" w:eastAsia="Times New Roman" w:hAnsiTheme="minorHAnsi" w:cstheme="minorHAnsi"/>
          <w:sz w:val="24"/>
          <w:szCs w:val="24"/>
        </w:rPr>
        <w:t xml:space="preserve">, iaitu dalam julat </w:t>
      </w:r>
      <w:r w:rsidRPr="00FA5EAA">
        <w:rPr>
          <w:rFonts w:asciiTheme="minorHAnsi" w:eastAsia="Times New Roman" w:hAnsiTheme="minorHAnsi" w:cstheme="minorHAnsi"/>
          <w:bCs/>
          <w:sz w:val="24"/>
          <w:szCs w:val="24"/>
        </w:rPr>
        <w:t>“Setuju”</w:t>
      </w:r>
      <w:r w:rsidRPr="00FA5EAA">
        <w:rPr>
          <w:rFonts w:asciiTheme="minorHAnsi" w:eastAsia="Times New Roman" w:hAnsiTheme="minorHAnsi" w:cstheme="minorHAnsi"/>
          <w:sz w:val="24"/>
          <w:szCs w:val="24"/>
        </w:rPr>
        <w:t xml:space="preserve"> berdasarkan skala Likert. Kesemua dua belas item memperoleh min antara 3.67 hingga 4.20, menunjukkan </w:t>
      </w:r>
      <w:r w:rsidRPr="00FA5EAA">
        <w:rPr>
          <w:rFonts w:asciiTheme="minorHAnsi" w:eastAsia="Times New Roman" w:hAnsiTheme="minorHAnsi" w:cstheme="minorHAnsi"/>
          <w:bCs/>
          <w:sz w:val="24"/>
          <w:szCs w:val="24"/>
        </w:rPr>
        <w:t>konsistensi dalam kefahaman dan kemahiran data</w:t>
      </w:r>
      <w:r w:rsidRPr="00FA5EAA">
        <w:rPr>
          <w:rFonts w:asciiTheme="minorHAnsi" w:eastAsia="Times New Roman" w:hAnsiTheme="minorHAnsi" w:cstheme="minorHAnsi"/>
          <w:sz w:val="24"/>
          <w:szCs w:val="24"/>
        </w:rPr>
        <w:t xml:space="preserve"> responden. Item dengan min tertinggi ialah </w:t>
      </w:r>
      <w:r w:rsidRPr="00FA5EAA">
        <w:rPr>
          <w:rFonts w:asciiTheme="minorHAnsi" w:eastAsia="Times New Roman" w:hAnsiTheme="minorHAnsi" w:cstheme="minorHAnsi"/>
          <w:bCs/>
          <w:sz w:val="24"/>
          <w:szCs w:val="24"/>
        </w:rPr>
        <w:t>C7 “</w:t>
      </w:r>
      <w:r w:rsidRPr="00FA5EAA">
        <w:rPr>
          <w:rFonts w:asciiTheme="minorHAnsi" w:eastAsia="Times New Roman" w:hAnsiTheme="minorHAnsi" w:cstheme="minorHAnsi"/>
          <w:sz w:val="24"/>
          <w:szCs w:val="24"/>
          <w:lang w:val="ms"/>
        </w:rPr>
        <w:t>Saya memahami kepentingan privasi data dalam perkongsian maklumat”</w:t>
      </w:r>
      <w:r w:rsidRPr="00FA5EAA">
        <w:rPr>
          <w:rFonts w:asciiTheme="minorHAnsi" w:eastAsia="Times New Roman" w:hAnsiTheme="minorHAnsi" w:cstheme="minorHAnsi"/>
          <w:bCs/>
          <w:sz w:val="24"/>
          <w:szCs w:val="24"/>
        </w:rPr>
        <w:t xml:space="preserve"> </w:t>
      </w:r>
      <w:r w:rsidRPr="00FA5EAA">
        <w:rPr>
          <w:rFonts w:asciiTheme="minorHAnsi" w:eastAsia="Times New Roman" w:hAnsiTheme="minorHAnsi" w:cstheme="minorHAnsi"/>
          <w:sz w:val="24"/>
          <w:szCs w:val="24"/>
          <w:lang w:val="ms"/>
        </w:rPr>
        <w:t xml:space="preserve">(Min = 4.20, Sisihan Piawai = 0.765) </w:t>
      </w:r>
      <w:r w:rsidRPr="00FA5EAA">
        <w:rPr>
          <w:rFonts w:asciiTheme="minorHAnsi" w:eastAsia="Times New Roman" w:hAnsiTheme="minorHAnsi" w:cstheme="minorHAnsi"/>
          <w:sz w:val="24"/>
          <w:szCs w:val="24"/>
        </w:rPr>
        <w:t xml:space="preserve">berkaitan kepentingan privasi data, diikuti dengan </w:t>
      </w:r>
      <w:r w:rsidRPr="00FA5EAA">
        <w:rPr>
          <w:rFonts w:asciiTheme="minorHAnsi" w:eastAsia="Times New Roman" w:hAnsiTheme="minorHAnsi" w:cstheme="minorHAnsi"/>
          <w:bCs/>
          <w:sz w:val="24"/>
          <w:szCs w:val="24"/>
        </w:rPr>
        <w:t>C2</w:t>
      </w:r>
      <w:r w:rsidRPr="00FA5EAA">
        <w:rPr>
          <w:rFonts w:asciiTheme="minorHAnsi" w:eastAsia="Times New Roman" w:hAnsiTheme="minorHAnsi" w:cstheme="minorHAnsi"/>
          <w:sz w:val="24"/>
          <w:szCs w:val="24"/>
          <w:lang w:val="ms"/>
        </w:rPr>
        <w:t xml:space="preserve"> “Saya mampu mengenal pasti sumber data yang relevan untuk tugasan saya”</w:t>
      </w:r>
      <w:r w:rsidRPr="00FA5EAA">
        <w:rPr>
          <w:rFonts w:asciiTheme="minorHAnsi" w:eastAsia="Times New Roman" w:hAnsiTheme="minorHAnsi" w:cstheme="minorHAnsi"/>
          <w:bCs/>
          <w:sz w:val="24"/>
          <w:szCs w:val="24"/>
        </w:rPr>
        <w:t xml:space="preserve"> </w:t>
      </w:r>
      <w:r w:rsidRPr="00FA5EAA">
        <w:rPr>
          <w:rFonts w:asciiTheme="minorHAnsi" w:eastAsia="Times New Roman" w:hAnsiTheme="minorHAnsi" w:cstheme="minorHAnsi"/>
          <w:sz w:val="24"/>
          <w:szCs w:val="24"/>
          <w:lang w:val="ms"/>
        </w:rPr>
        <w:t xml:space="preserve">(Min = 4.14, Sisihan Piawai = 0.720) </w:t>
      </w:r>
      <w:r w:rsidRPr="00FA5EAA">
        <w:rPr>
          <w:rFonts w:asciiTheme="minorHAnsi" w:eastAsia="Times New Roman" w:hAnsiTheme="minorHAnsi" w:cstheme="minorHAnsi"/>
          <w:sz w:val="24"/>
          <w:szCs w:val="24"/>
        </w:rPr>
        <w:t xml:space="preserve">yang menyentuh keupayaan mengenal pasti sumber data. Manakala item dengan min terendah ialah </w:t>
      </w:r>
      <w:r w:rsidRPr="00FA5EAA">
        <w:rPr>
          <w:rFonts w:asciiTheme="minorHAnsi" w:eastAsia="Times New Roman" w:hAnsiTheme="minorHAnsi" w:cstheme="minorHAnsi"/>
          <w:bCs/>
          <w:sz w:val="24"/>
          <w:szCs w:val="24"/>
        </w:rPr>
        <w:t>C4 “</w:t>
      </w:r>
      <w:r w:rsidRPr="00FA5EAA">
        <w:rPr>
          <w:rFonts w:asciiTheme="minorHAnsi" w:eastAsia="Times New Roman" w:hAnsiTheme="minorHAnsi" w:cstheme="minorHAnsi"/>
          <w:sz w:val="24"/>
          <w:szCs w:val="24"/>
          <w:lang w:val="ms"/>
        </w:rPr>
        <w:t>Saya tahu cara mentafsir data daripada carta atau graf”</w:t>
      </w:r>
      <w:r w:rsidRPr="00FA5EAA">
        <w:rPr>
          <w:rFonts w:asciiTheme="minorHAnsi" w:eastAsia="Times New Roman" w:hAnsiTheme="minorHAnsi" w:cstheme="minorHAnsi"/>
          <w:bCs/>
          <w:sz w:val="24"/>
          <w:szCs w:val="24"/>
        </w:rPr>
        <w:t xml:space="preserve"> </w:t>
      </w:r>
      <w:r w:rsidRPr="00FA5EAA">
        <w:rPr>
          <w:rFonts w:asciiTheme="minorHAnsi" w:eastAsia="Times New Roman" w:hAnsiTheme="minorHAnsi" w:cstheme="minorHAnsi"/>
          <w:sz w:val="24"/>
          <w:szCs w:val="24"/>
          <w:lang w:val="ms"/>
        </w:rPr>
        <w:t xml:space="preserve">(Min = 3.67, Sisihan Piawai = 0.862) </w:t>
      </w:r>
      <w:r w:rsidRPr="00FA5EAA">
        <w:rPr>
          <w:rFonts w:asciiTheme="minorHAnsi" w:eastAsia="Times New Roman" w:hAnsiTheme="minorHAnsi" w:cstheme="minorHAnsi"/>
          <w:sz w:val="24"/>
          <w:szCs w:val="24"/>
        </w:rPr>
        <w:t xml:space="preserve">dan </w:t>
      </w:r>
      <w:r w:rsidRPr="00FA5EAA">
        <w:rPr>
          <w:rFonts w:asciiTheme="minorHAnsi" w:eastAsia="Times New Roman" w:hAnsiTheme="minorHAnsi" w:cstheme="minorHAnsi"/>
          <w:bCs/>
          <w:sz w:val="24"/>
          <w:szCs w:val="24"/>
        </w:rPr>
        <w:t>C11 “</w:t>
      </w:r>
      <w:r w:rsidRPr="00FA5EAA">
        <w:rPr>
          <w:rFonts w:asciiTheme="minorHAnsi" w:eastAsia="Times New Roman" w:hAnsiTheme="minorHAnsi" w:cstheme="minorHAnsi"/>
          <w:sz w:val="24"/>
          <w:szCs w:val="24"/>
          <w:lang w:val="ms"/>
        </w:rPr>
        <w:t>Saya dapat mengenal pasti masalah yang timbul di tempat kerja dengan menggunakan data”</w:t>
      </w:r>
      <w:r w:rsidRPr="00FA5EAA">
        <w:rPr>
          <w:rFonts w:asciiTheme="minorHAnsi" w:eastAsia="Times New Roman" w:hAnsiTheme="minorHAnsi" w:cstheme="minorHAnsi"/>
          <w:bCs/>
          <w:sz w:val="24"/>
          <w:szCs w:val="24"/>
        </w:rPr>
        <w:t xml:space="preserve"> </w:t>
      </w:r>
      <w:r w:rsidRPr="00FA5EAA">
        <w:rPr>
          <w:rFonts w:asciiTheme="minorHAnsi" w:eastAsia="Times New Roman" w:hAnsiTheme="minorHAnsi" w:cstheme="minorHAnsi"/>
          <w:sz w:val="24"/>
          <w:szCs w:val="24"/>
          <w:lang w:val="ms"/>
        </w:rPr>
        <w:t xml:space="preserve">(Min = 3.79, Sisihan Piawai = 0.870) </w:t>
      </w:r>
      <w:r w:rsidRPr="00FA5EAA">
        <w:rPr>
          <w:rFonts w:asciiTheme="minorHAnsi" w:eastAsia="Times New Roman" w:hAnsiTheme="minorHAnsi" w:cstheme="minorHAnsi"/>
          <w:sz w:val="24"/>
          <w:szCs w:val="24"/>
        </w:rPr>
        <w:t>yang menyentuh aspek teknikal seperti pentafsiran carta dan penggunaan data dalam menyelesaikan masalah kerja.</w:t>
      </w:r>
    </w:p>
    <w:p w14:paraId="540B05C4" w14:textId="77777777" w:rsidR="00FA5EAA" w:rsidRPr="00FA5EAA" w:rsidRDefault="00FA5EAA" w:rsidP="00FA5EAA">
      <w:pPr>
        <w:spacing w:after="0" w:line="240" w:lineRule="auto"/>
        <w:jc w:val="both"/>
        <w:rPr>
          <w:rFonts w:asciiTheme="minorHAnsi" w:hAnsiTheme="minorHAnsi" w:cstheme="minorHAnsi"/>
          <w:b/>
          <w:sz w:val="24"/>
          <w:szCs w:val="24"/>
        </w:rPr>
      </w:pPr>
      <w:r w:rsidRPr="00FA5EAA">
        <w:rPr>
          <w:rFonts w:asciiTheme="minorHAnsi" w:hAnsiTheme="minorHAnsi" w:cstheme="minorHAnsi"/>
          <w:sz w:val="24"/>
          <w:szCs w:val="24"/>
        </w:rPr>
        <w:tab/>
        <w:t>Secara keseluruhan, dapatan ini membuktikan bahawa responden memiliki tahap literasi data yang positif dan stabil. Pemahaman tentang privasi, kebolehpercayaan dan etika data adalah kukuh, namun terdapat ruang penambahbaikan dari segi penggunaan alat analitik dan aplikasi data dalam menyelesaikan masalah.</w:t>
      </w:r>
    </w:p>
    <w:p w14:paraId="45E92085" w14:textId="77777777" w:rsidR="00FA5EAA" w:rsidRPr="00FA5EAA" w:rsidRDefault="00FA5EAA" w:rsidP="00FA5EAA">
      <w:pPr>
        <w:tabs>
          <w:tab w:val="left" w:pos="1195"/>
        </w:tabs>
        <w:spacing w:after="0" w:line="240" w:lineRule="auto"/>
        <w:jc w:val="both"/>
        <w:rPr>
          <w:rFonts w:asciiTheme="minorHAnsi" w:hAnsiTheme="minorHAnsi" w:cstheme="minorHAnsi"/>
          <w:b/>
          <w:sz w:val="24"/>
          <w:szCs w:val="24"/>
        </w:rPr>
      </w:pPr>
    </w:p>
    <w:p w14:paraId="1B9172DF" w14:textId="77777777" w:rsidR="00FA5EAA" w:rsidRPr="00F55CC1" w:rsidRDefault="00FA5EAA" w:rsidP="00F55CC1">
      <w:pPr>
        <w:widowControl w:val="0"/>
        <w:tabs>
          <w:tab w:val="left" w:pos="1195"/>
        </w:tabs>
        <w:autoSpaceDE w:val="0"/>
        <w:autoSpaceDN w:val="0"/>
        <w:spacing w:after="0" w:line="240" w:lineRule="auto"/>
        <w:jc w:val="both"/>
        <w:rPr>
          <w:rFonts w:asciiTheme="minorHAnsi" w:hAnsiTheme="minorHAnsi" w:cstheme="minorHAnsi"/>
          <w:i/>
          <w:iCs/>
          <w:sz w:val="24"/>
          <w:szCs w:val="24"/>
        </w:rPr>
      </w:pPr>
      <w:r w:rsidRPr="00F55CC1">
        <w:rPr>
          <w:rFonts w:asciiTheme="minorHAnsi" w:hAnsiTheme="minorHAnsi" w:cstheme="minorHAnsi"/>
          <w:i/>
          <w:iCs/>
          <w:sz w:val="24"/>
          <w:szCs w:val="24"/>
        </w:rPr>
        <w:t>Niat Terhadap Perkongsian Data</w:t>
      </w:r>
    </w:p>
    <w:p w14:paraId="35F0A5B6" w14:textId="07753D20" w:rsidR="00FA5EAA" w:rsidRPr="00FA5EAA" w:rsidRDefault="00FA5EAA" w:rsidP="00FA5EAA">
      <w:pPr>
        <w:spacing w:after="0" w:line="240" w:lineRule="auto"/>
        <w:ind w:right="58"/>
        <w:jc w:val="both"/>
        <w:rPr>
          <w:rFonts w:asciiTheme="minorHAnsi" w:eastAsia="Times New Roman" w:hAnsiTheme="minorHAnsi" w:cstheme="minorHAnsi"/>
          <w:sz w:val="24"/>
          <w:szCs w:val="24"/>
          <w:lang w:val="ms"/>
        </w:rPr>
      </w:pPr>
      <w:r w:rsidRPr="00FA5EAA">
        <w:rPr>
          <w:rFonts w:asciiTheme="minorHAnsi" w:hAnsiTheme="minorHAnsi" w:cstheme="minorHAnsi"/>
          <w:sz w:val="24"/>
          <w:szCs w:val="24"/>
        </w:rPr>
        <w:t xml:space="preserve">Konstruk </w:t>
      </w:r>
      <w:r w:rsidRPr="001005C4">
        <w:rPr>
          <w:rStyle w:val="Strong"/>
          <w:rFonts w:asciiTheme="minorHAnsi" w:hAnsiTheme="minorHAnsi" w:cstheme="minorHAnsi"/>
          <w:b w:val="0"/>
          <w:bCs w:val="0"/>
          <w:sz w:val="24"/>
          <w:szCs w:val="24"/>
        </w:rPr>
        <w:t>niat</w:t>
      </w:r>
      <w:r w:rsidRPr="00FA5EAA">
        <w:rPr>
          <w:rFonts w:asciiTheme="minorHAnsi" w:hAnsiTheme="minorHAnsi" w:cstheme="minorHAnsi"/>
          <w:b/>
          <w:sz w:val="24"/>
          <w:szCs w:val="24"/>
        </w:rPr>
        <w:t xml:space="preserve"> </w:t>
      </w:r>
      <w:r w:rsidRPr="00FA5EAA">
        <w:rPr>
          <w:rFonts w:asciiTheme="minorHAnsi" w:hAnsiTheme="minorHAnsi" w:cstheme="minorHAnsi"/>
          <w:sz w:val="24"/>
          <w:szCs w:val="24"/>
        </w:rPr>
        <w:t xml:space="preserve">merujuk kepada keinginan dan kecenderungan individu untuk melaksanakan amalan perkongsian data dalam organisasi. Terdapat sepuluh (10) item telah digunakan bagi mengukur konstruk ini </w:t>
      </w:r>
      <w:r w:rsidRPr="00FA5EAA">
        <w:rPr>
          <w:rFonts w:asciiTheme="minorHAnsi" w:eastAsia="Times New Roman" w:hAnsiTheme="minorHAnsi" w:cstheme="minorHAnsi"/>
          <w:sz w:val="24"/>
          <w:szCs w:val="24"/>
          <w:lang w:val="ms"/>
        </w:rPr>
        <w:t>di mana</w:t>
      </w:r>
      <w:r w:rsidRPr="00FA5EAA">
        <w:rPr>
          <w:rFonts w:asciiTheme="minorHAnsi" w:eastAsia="Times New Roman" w:hAnsiTheme="minorHAnsi" w:cstheme="minorHAnsi"/>
          <w:spacing w:val="-5"/>
          <w:sz w:val="24"/>
          <w:szCs w:val="24"/>
          <w:lang w:val="ms"/>
        </w:rPr>
        <w:t xml:space="preserve"> </w:t>
      </w:r>
      <w:r w:rsidRPr="00FA5EAA">
        <w:rPr>
          <w:rFonts w:asciiTheme="minorHAnsi" w:eastAsia="Times New Roman" w:hAnsiTheme="minorHAnsi" w:cstheme="minorHAnsi"/>
          <w:sz w:val="24"/>
          <w:szCs w:val="24"/>
          <w:lang w:val="ms"/>
        </w:rPr>
        <w:t>nilai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min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bagi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pernyataan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setiap</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item</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tersebut</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ditunjukkan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seperti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w:t>
      </w:r>
      <w:r w:rsidRPr="00FA5EAA">
        <w:rPr>
          <w:rFonts w:asciiTheme="minorHAnsi" w:eastAsia="Times New Roman" w:hAnsiTheme="minorHAnsi" w:cstheme="minorHAnsi"/>
          <w:spacing w:val="-1"/>
          <w:sz w:val="24"/>
          <w:szCs w:val="24"/>
          <w:lang w:val="ms"/>
        </w:rPr>
        <w:t xml:space="preserve"> </w:t>
      </w:r>
      <w:r w:rsidRPr="00FA5EAA">
        <w:rPr>
          <w:rFonts w:asciiTheme="minorHAnsi" w:eastAsia="Times New Roman" w:hAnsiTheme="minorHAnsi" w:cstheme="minorHAnsi"/>
          <w:sz w:val="24"/>
          <w:szCs w:val="24"/>
          <w:lang w:val="ms"/>
        </w:rPr>
        <w:t>Jadual</w:t>
      </w:r>
      <w:r w:rsidRPr="00FA5EAA">
        <w:rPr>
          <w:rFonts w:asciiTheme="minorHAnsi" w:eastAsia="Times New Roman" w:hAnsiTheme="minorHAnsi" w:cstheme="minorHAnsi"/>
          <w:spacing w:val="-3"/>
          <w:sz w:val="24"/>
          <w:szCs w:val="24"/>
          <w:lang w:val="ms"/>
        </w:rPr>
        <w:t xml:space="preserve"> </w:t>
      </w:r>
      <w:r w:rsidR="001005C4">
        <w:rPr>
          <w:rFonts w:asciiTheme="minorHAnsi" w:eastAsia="Times New Roman" w:hAnsiTheme="minorHAnsi" w:cstheme="minorHAnsi"/>
          <w:sz w:val="24"/>
          <w:szCs w:val="24"/>
          <w:lang w:val="ms"/>
        </w:rPr>
        <w:t>7</w:t>
      </w:r>
      <w:r w:rsidRPr="00FA5EAA">
        <w:rPr>
          <w:rFonts w:asciiTheme="minorHAnsi" w:eastAsia="Times New Roman" w:hAnsiTheme="minorHAnsi" w:cstheme="minorHAnsi"/>
          <w:sz w:val="24"/>
          <w:szCs w:val="24"/>
          <w:lang w:val="ms"/>
        </w:rPr>
        <w:t xml:space="preserve">. </w:t>
      </w:r>
    </w:p>
    <w:p w14:paraId="6C1202A4" w14:textId="77777777" w:rsidR="00FA5EAA" w:rsidRPr="00FA5EAA" w:rsidRDefault="00FA5EAA" w:rsidP="00FA5EAA">
      <w:pPr>
        <w:spacing w:before="1" w:after="0" w:line="240" w:lineRule="auto"/>
        <w:ind w:right="58"/>
        <w:jc w:val="both"/>
        <w:rPr>
          <w:rFonts w:asciiTheme="minorHAnsi" w:eastAsia="Times New Roman" w:hAnsiTheme="minorHAnsi" w:cstheme="minorHAnsi"/>
          <w:sz w:val="24"/>
          <w:szCs w:val="24"/>
          <w:lang w:val="ms"/>
        </w:rPr>
      </w:pPr>
    </w:p>
    <w:p w14:paraId="09FC5161" w14:textId="7783A649" w:rsidR="00FA5EAA" w:rsidRPr="00393C7F" w:rsidRDefault="00FA5EAA" w:rsidP="00393C7F">
      <w:pPr>
        <w:spacing w:after="0" w:line="240" w:lineRule="auto"/>
        <w:ind w:left="247" w:right="369"/>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Jadual</w:t>
      </w:r>
      <w:r w:rsidRPr="00393C7F">
        <w:rPr>
          <w:rFonts w:asciiTheme="minorHAnsi" w:eastAsia="Times New Roman" w:hAnsiTheme="minorHAnsi" w:cstheme="minorHAnsi"/>
          <w:spacing w:val="-6"/>
          <w:sz w:val="20"/>
          <w:szCs w:val="20"/>
          <w:lang w:val="ms"/>
        </w:rPr>
        <w:t xml:space="preserve"> </w:t>
      </w:r>
      <w:r w:rsidR="001005C4" w:rsidRPr="00393C7F">
        <w:rPr>
          <w:rFonts w:asciiTheme="minorHAnsi" w:eastAsia="Times New Roman" w:hAnsiTheme="minorHAnsi" w:cstheme="minorHAnsi"/>
          <w:sz w:val="20"/>
          <w:szCs w:val="20"/>
          <w:lang w:val="ms"/>
        </w:rPr>
        <w:t>7</w:t>
      </w:r>
      <w:r w:rsidRPr="00393C7F">
        <w:rPr>
          <w:rFonts w:asciiTheme="minorHAnsi" w:eastAsia="Times New Roman" w:hAnsiTheme="minorHAnsi" w:cstheme="minorHAnsi"/>
          <w:sz w:val="20"/>
          <w:szCs w:val="20"/>
          <w:lang w:val="ms"/>
        </w:rPr>
        <w:t>:</w:t>
      </w:r>
      <w:r w:rsidRPr="00393C7F">
        <w:rPr>
          <w:rFonts w:asciiTheme="minorHAnsi" w:eastAsia="Times New Roman" w:hAnsiTheme="minorHAnsi" w:cstheme="minorHAnsi"/>
          <w:spacing w:val="-7"/>
          <w:sz w:val="20"/>
          <w:szCs w:val="20"/>
          <w:lang w:val="ms"/>
        </w:rPr>
        <w:t xml:space="preserve"> </w:t>
      </w:r>
      <w:r w:rsidRPr="00393C7F">
        <w:rPr>
          <w:rFonts w:asciiTheme="minorHAnsi" w:eastAsia="Times New Roman" w:hAnsiTheme="minorHAnsi" w:cstheme="minorHAnsi"/>
          <w:sz w:val="20"/>
          <w:szCs w:val="20"/>
          <w:lang w:val="ms"/>
        </w:rPr>
        <w:t>Niat Terhadap</w:t>
      </w:r>
      <w:r w:rsidRPr="00393C7F">
        <w:rPr>
          <w:rFonts w:asciiTheme="minorHAnsi" w:eastAsia="Times New Roman" w:hAnsiTheme="minorHAnsi" w:cstheme="minorHAnsi"/>
          <w:spacing w:val="-5"/>
          <w:sz w:val="20"/>
          <w:szCs w:val="20"/>
          <w:lang w:val="ms"/>
        </w:rPr>
        <w:t xml:space="preserve"> </w:t>
      </w:r>
      <w:r w:rsidRPr="00393C7F">
        <w:rPr>
          <w:rFonts w:asciiTheme="minorHAnsi" w:eastAsia="Times New Roman" w:hAnsiTheme="minorHAnsi" w:cstheme="minorHAnsi"/>
          <w:sz w:val="20"/>
          <w:szCs w:val="20"/>
          <w:lang w:val="ms"/>
        </w:rPr>
        <w:t>Perkongsian Data</w:t>
      </w:r>
    </w:p>
    <w:tbl>
      <w:tblPr>
        <w:tblW w:w="6853" w:type="dxa"/>
        <w:jc w:val="center"/>
        <w:tblLayout w:type="fixed"/>
        <w:tblCellMar>
          <w:left w:w="0" w:type="dxa"/>
          <w:right w:w="0" w:type="dxa"/>
        </w:tblCellMar>
        <w:tblLook w:val="01E0" w:firstRow="1" w:lastRow="1" w:firstColumn="1" w:lastColumn="1" w:noHBand="0" w:noVBand="0"/>
      </w:tblPr>
      <w:tblGrid>
        <w:gridCol w:w="610"/>
        <w:gridCol w:w="3890"/>
        <w:gridCol w:w="990"/>
        <w:gridCol w:w="1363"/>
      </w:tblGrid>
      <w:tr w:rsidR="00FA5EAA" w:rsidRPr="00393C7F" w14:paraId="24CC3A0B" w14:textId="77777777" w:rsidTr="00E9669C">
        <w:trPr>
          <w:trHeight w:val="546"/>
          <w:jc w:val="center"/>
        </w:trPr>
        <w:tc>
          <w:tcPr>
            <w:tcW w:w="610" w:type="dxa"/>
            <w:tcBorders>
              <w:top w:val="single" w:sz="4" w:space="0" w:color="000000"/>
              <w:bottom w:val="single" w:sz="4" w:space="0" w:color="000000"/>
            </w:tcBorders>
          </w:tcPr>
          <w:p w14:paraId="2FCABD32" w14:textId="77777777" w:rsidR="00FA5EAA" w:rsidRPr="00393C7F" w:rsidRDefault="00FA5EAA" w:rsidP="00393C7F">
            <w:pPr>
              <w:spacing w:before="26" w:after="0" w:line="240" w:lineRule="auto"/>
              <w:ind w:left="13" w:right="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No.</w:t>
            </w:r>
          </w:p>
        </w:tc>
        <w:tc>
          <w:tcPr>
            <w:tcW w:w="3890" w:type="dxa"/>
            <w:tcBorders>
              <w:top w:val="single" w:sz="4" w:space="0" w:color="000000"/>
              <w:bottom w:val="single" w:sz="4" w:space="0" w:color="000000"/>
            </w:tcBorders>
          </w:tcPr>
          <w:p w14:paraId="0FC90188" w14:textId="77777777" w:rsidR="00FA5EAA" w:rsidRPr="00393C7F" w:rsidRDefault="00FA5EAA" w:rsidP="00393C7F">
            <w:pPr>
              <w:spacing w:before="26" w:after="0" w:line="240" w:lineRule="auto"/>
              <w:ind w:right="105"/>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z w:val="20"/>
                <w:szCs w:val="20"/>
                <w:lang w:val="ms"/>
              </w:rPr>
              <w:t>Perincian</w:t>
            </w:r>
            <w:r w:rsidRPr="00393C7F">
              <w:rPr>
                <w:rFonts w:asciiTheme="minorHAnsi" w:eastAsia="Times New Roman" w:hAnsiTheme="minorHAnsi" w:cstheme="minorHAnsi"/>
                <w:b/>
                <w:spacing w:val="-10"/>
                <w:sz w:val="20"/>
                <w:szCs w:val="20"/>
                <w:lang w:val="ms"/>
              </w:rPr>
              <w:t xml:space="preserve"> </w:t>
            </w:r>
            <w:r w:rsidRPr="00393C7F">
              <w:rPr>
                <w:rFonts w:asciiTheme="minorHAnsi" w:eastAsia="Times New Roman" w:hAnsiTheme="minorHAnsi" w:cstheme="minorHAnsi"/>
                <w:b/>
                <w:spacing w:val="-2"/>
                <w:sz w:val="20"/>
                <w:szCs w:val="20"/>
                <w:lang w:val="ms"/>
              </w:rPr>
              <w:t>Soalan</w:t>
            </w:r>
          </w:p>
        </w:tc>
        <w:tc>
          <w:tcPr>
            <w:tcW w:w="990" w:type="dxa"/>
            <w:tcBorders>
              <w:top w:val="single" w:sz="4" w:space="0" w:color="000000"/>
              <w:bottom w:val="single" w:sz="4" w:space="0" w:color="000000"/>
            </w:tcBorders>
          </w:tcPr>
          <w:p w14:paraId="2D4C7422" w14:textId="77777777" w:rsidR="00FA5EAA" w:rsidRPr="00393C7F" w:rsidRDefault="00FA5EAA" w:rsidP="00393C7F">
            <w:pPr>
              <w:spacing w:before="26" w:after="0" w:line="240" w:lineRule="auto"/>
              <w:ind w:left="438" w:hanging="229"/>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2"/>
                <w:sz w:val="20"/>
                <w:szCs w:val="20"/>
                <w:lang w:val="ms"/>
              </w:rPr>
              <w:t>Min</w:t>
            </w:r>
          </w:p>
        </w:tc>
        <w:tc>
          <w:tcPr>
            <w:tcW w:w="1363" w:type="dxa"/>
            <w:tcBorders>
              <w:top w:val="single" w:sz="4" w:space="0" w:color="000000"/>
              <w:bottom w:val="single" w:sz="4" w:space="0" w:color="000000"/>
            </w:tcBorders>
          </w:tcPr>
          <w:p w14:paraId="690FF8E4" w14:textId="77777777" w:rsidR="00FA5EAA" w:rsidRPr="00393C7F" w:rsidRDefault="00FA5EAA" w:rsidP="00393C7F">
            <w:pPr>
              <w:spacing w:before="26" w:after="0" w:line="240" w:lineRule="auto"/>
              <w:ind w:left="384"/>
              <w:jc w:val="center"/>
              <w:rPr>
                <w:rFonts w:asciiTheme="minorHAnsi" w:eastAsia="Times New Roman" w:hAnsiTheme="minorHAnsi" w:cstheme="minorHAnsi"/>
                <w:b/>
                <w:spacing w:val="-4"/>
                <w:sz w:val="20"/>
                <w:szCs w:val="20"/>
                <w:lang w:val="ms"/>
              </w:rPr>
            </w:pPr>
            <w:r w:rsidRPr="00393C7F">
              <w:rPr>
                <w:rFonts w:asciiTheme="minorHAnsi" w:eastAsia="Times New Roman" w:hAnsiTheme="minorHAnsi" w:cstheme="minorHAnsi"/>
                <w:b/>
                <w:spacing w:val="-4"/>
                <w:sz w:val="20"/>
                <w:szCs w:val="20"/>
                <w:lang w:val="ms"/>
              </w:rPr>
              <w:t>Sisihan Piawai</w:t>
            </w:r>
          </w:p>
        </w:tc>
      </w:tr>
      <w:tr w:rsidR="00FA5EAA" w:rsidRPr="00393C7F" w14:paraId="1730921B" w14:textId="77777777" w:rsidTr="00E9669C">
        <w:trPr>
          <w:trHeight w:val="595"/>
          <w:jc w:val="center"/>
        </w:trPr>
        <w:tc>
          <w:tcPr>
            <w:tcW w:w="610" w:type="dxa"/>
            <w:tcBorders>
              <w:top w:val="single" w:sz="4" w:space="0" w:color="000000"/>
            </w:tcBorders>
          </w:tcPr>
          <w:p w14:paraId="49DB6B19" w14:textId="77777777" w:rsidR="00FA5EAA" w:rsidRPr="00393C7F" w:rsidRDefault="00FA5EAA" w:rsidP="00393C7F">
            <w:pPr>
              <w:spacing w:before="17"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lastRenderedPageBreak/>
              <w:t>D1</w:t>
            </w:r>
          </w:p>
        </w:tc>
        <w:tc>
          <w:tcPr>
            <w:tcW w:w="3890" w:type="dxa"/>
            <w:tcBorders>
              <w:top w:val="single" w:sz="4" w:space="0" w:color="000000"/>
            </w:tcBorders>
          </w:tcPr>
          <w:p w14:paraId="01A87348" w14:textId="77777777" w:rsidR="00FA5EAA" w:rsidRPr="00393C7F" w:rsidRDefault="00FA5EAA" w:rsidP="00393C7F">
            <w:pPr>
              <w:spacing w:before="17" w:after="0" w:line="240" w:lineRule="auto"/>
              <w:ind w:left="107"/>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berniat untuk mengamalkan perkongsian data untuk  meningkatkan produktiviti organisasi dan ekonomi negara</w:t>
            </w:r>
          </w:p>
        </w:tc>
        <w:tc>
          <w:tcPr>
            <w:tcW w:w="990" w:type="dxa"/>
            <w:tcBorders>
              <w:top w:val="single" w:sz="4" w:space="0" w:color="000000"/>
            </w:tcBorders>
          </w:tcPr>
          <w:p w14:paraId="365B326D" w14:textId="77777777" w:rsidR="00FA5EAA" w:rsidRPr="00393C7F" w:rsidRDefault="00FA5EAA" w:rsidP="00393C7F">
            <w:pPr>
              <w:spacing w:before="17"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4.02</w:t>
            </w:r>
          </w:p>
        </w:tc>
        <w:tc>
          <w:tcPr>
            <w:tcW w:w="1363" w:type="dxa"/>
            <w:tcBorders>
              <w:top w:val="single" w:sz="4" w:space="0" w:color="000000"/>
            </w:tcBorders>
          </w:tcPr>
          <w:p w14:paraId="63AA4BF3" w14:textId="77777777" w:rsidR="00FA5EAA" w:rsidRPr="00393C7F" w:rsidRDefault="00FA5EAA" w:rsidP="00393C7F">
            <w:pPr>
              <w:spacing w:before="17" w:after="0" w:line="240" w:lineRule="auto"/>
              <w:ind w:left="307" w:right="299" w:firstLine="4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0.824</w:t>
            </w:r>
          </w:p>
        </w:tc>
      </w:tr>
      <w:tr w:rsidR="00FA5EAA" w:rsidRPr="00393C7F" w14:paraId="41D7A511" w14:textId="77777777" w:rsidTr="00E9669C">
        <w:trPr>
          <w:trHeight w:val="595"/>
          <w:jc w:val="center"/>
        </w:trPr>
        <w:tc>
          <w:tcPr>
            <w:tcW w:w="610" w:type="dxa"/>
          </w:tcPr>
          <w:p w14:paraId="3D61CDB5" w14:textId="77777777" w:rsidR="00FA5EAA" w:rsidRPr="00393C7F" w:rsidRDefault="00FA5EAA" w:rsidP="00393C7F">
            <w:pPr>
              <w:spacing w:before="32"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D2</w:t>
            </w:r>
          </w:p>
        </w:tc>
        <w:tc>
          <w:tcPr>
            <w:tcW w:w="3890" w:type="dxa"/>
          </w:tcPr>
          <w:p w14:paraId="6C1D5F8F" w14:textId="77777777" w:rsidR="00FA5EAA" w:rsidRPr="00393C7F" w:rsidRDefault="00FA5EAA" w:rsidP="00393C7F">
            <w:pPr>
              <w:spacing w:before="32" w:after="0" w:line="240" w:lineRule="auto"/>
              <w:ind w:left="107"/>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berhasrat untuk berkongsi data dengan rakan sekerja dalam masa terdekat</w:t>
            </w:r>
          </w:p>
        </w:tc>
        <w:tc>
          <w:tcPr>
            <w:tcW w:w="990" w:type="dxa"/>
          </w:tcPr>
          <w:p w14:paraId="3DE7E3BD" w14:textId="77777777" w:rsidR="00FA5EAA" w:rsidRPr="00393C7F" w:rsidRDefault="00FA5EAA" w:rsidP="00393C7F">
            <w:pPr>
              <w:spacing w:before="32"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3.88</w:t>
            </w:r>
          </w:p>
        </w:tc>
        <w:tc>
          <w:tcPr>
            <w:tcW w:w="1363" w:type="dxa"/>
          </w:tcPr>
          <w:p w14:paraId="0418ADFE" w14:textId="77777777" w:rsidR="00FA5EAA" w:rsidRPr="00393C7F" w:rsidRDefault="00FA5EAA" w:rsidP="00393C7F">
            <w:pPr>
              <w:spacing w:before="32" w:after="0" w:line="240" w:lineRule="auto"/>
              <w:ind w:left="374" w:right="323" w:hanging="44"/>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0.888</w:t>
            </w:r>
          </w:p>
        </w:tc>
      </w:tr>
      <w:tr w:rsidR="00FA5EAA" w:rsidRPr="00393C7F" w14:paraId="57EC155E" w14:textId="77777777" w:rsidTr="00E9669C">
        <w:trPr>
          <w:trHeight w:val="596"/>
          <w:jc w:val="center"/>
        </w:trPr>
        <w:tc>
          <w:tcPr>
            <w:tcW w:w="610" w:type="dxa"/>
          </w:tcPr>
          <w:p w14:paraId="08E45512" w14:textId="77777777" w:rsidR="00FA5EAA" w:rsidRPr="00393C7F" w:rsidRDefault="00FA5EAA" w:rsidP="00393C7F">
            <w:pPr>
              <w:spacing w:before="32"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D3</w:t>
            </w:r>
          </w:p>
        </w:tc>
        <w:tc>
          <w:tcPr>
            <w:tcW w:w="3890" w:type="dxa"/>
          </w:tcPr>
          <w:p w14:paraId="3AA0497D" w14:textId="77777777" w:rsidR="00FA5EAA" w:rsidRPr="00393C7F" w:rsidRDefault="00FA5EAA" w:rsidP="00393C7F">
            <w:pPr>
              <w:spacing w:before="32" w:after="0" w:line="240" w:lineRule="auto"/>
              <w:ind w:left="107"/>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akan berusaha sebaik mungkin untuk berkongsi data dengan selamat</w:t>
            </w:r>
          </w:p>
        </w:tc>
        <w:tc>
          <w:tcPr>
            <w:tcW w:w="990" w:type="dxa"/>
          </w:tcPr>
          <w:p w14:paraId="323011DC" w14:textId="77777777" w:rsidR="00FA5EAA" w:rsidRPr="00393C7F" w:rsidRDefault="00FA5EAA" w:rsidP="00393C7F">
            <w:pPr>
              <w:spacing w:before="32"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4.19</w:t>
            </w:r>
          </w:p>
        </w:tc>
        <w:tc>
          <w:tcPr>
            <w:tcW w:w="1363" w:type="dxa"/>
          </w:tcPr>
          <w:p w14:paraId="7929E967" w14:textId="77777777" w:rsidR="00FA5EAA" w:rsidRPr="00393C7F" w:rsidRDefault="00FA5EAA" w:rsidP="00393C7F">
            <w:pPr>
              <w:spacing w:before="32" w:after="0" w:line="240" w:lineRule="auto"/>
              <w:ind w:left="307" w:right="299" w:firstLine="4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0.763</w:t>
            </w:r>
          </w:p>
        </w:tc>
      </w:tr>
      <w:tr w:rsidR="00FA5EAA" w:rsidRPr="00393C7F" w14:paraId="5FC42482" w14:textId="77777777" w:rsidTr="00E9669C">
        <w:trPr>
          <w:trHeight w:val="632"/>
          <w:jc w:val="center"/>
        </w:trPr>
        <w:tc>
          <w:tcPr>
            <w:tcW w:w="610" w:type="dxa"/>
          </w:tcPr>
          <w:p w14:paraId="16FCA838" w14:textId="77777777" w:rsidR="00FA5EAA" w:rsidRPr="00393C7F" w:rsidRDefault="00FA5EAA" w:rsidP="00393C7F">
            <w:pPr>
              <w:spacing w:before="31"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D4</w:t>
            </w:r>
          </w:p>
        </w:tc>
        <w:tc>
          <w:tcPr>
            <w:tcW w:w="3890" w:type="dxa"/>
          </w:tcPr>
          <w:p w14:paraId="75CE237D" w14:textId="77777777" w:rsidR="00FA5EAA" w:rsidRPr="00393C7F" w:rsidRDefault="00FA5EAA" w:rsidP="00393C7F">
            <w:pPr>
              <w:spacing w:before="31" w:after="0" w:line="240" w:lineRule="auto"/>
              <w:ind w:left="107"/>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bercadang untuk berkongsi data secara lebih aktif pada masa hadapan</w:t>
            </w:r>
          </w:p>
        </w:tc>
        <w:tc>
          <w:tcPr>
            <w:tcW w:w="990" w:type="dxa"/>
          </w:tcPr>
          <w:p w14:paraId="003466A1" w14:textId="77777777" w:rsidR="00FA5EAA" w:rsidRPr="00393C7F" w:rsidRDefault="00FA5EAA" w:rsidP="00393C7F">
            <w:pPr>
              <w:spacing w:before="31"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3.93</w:t>
            </w:r>
          </w:p>
        </w:tc>
        <w:tc>
          <w:tcPr>
            <w:tcW w:w="1363" w:type="dxa"/>
          </w:tcPr>
          <w:p w14:paraId="7551D779" w14:textId="77777777" w:rsidR="00FA5EAA" w:rsidRPr="00393C7F" w:rsidRDefault="00FA5EAA" w:rsidP="00393C7F">
            <w:pPr>
              <w:spacing w:before="31" w:after="0" w:line="240" w:lineRule="auto"/>
              <w:ind w:left="307" w:right="299" w:firstLine="4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0.878</w:t>
            </w:r>
          </w:p>
        </w:tc>
      </w:tr>
      <w:tr w:rsidR="00FA5EAA" w:rsidRPr="00393C7F" w14:paraId="0E78B2E4" w14:textId="77777777" w:rsidTr="00E9669C">
        <w:trPr>
          <w:trHeight w:val="270"/>
          <w:jc w:val="center"/>
        </w:trPr>
        <w:tc>
          <w:tcPr>
            <w:tcW w:w="610" w:type="dxa"/>
          </w:tcPr>
          <w:p w14:paraId="02B97881" w14:textId="77777777" w:rsidR="00FA5EAA" w:rsidRPr="00393C7F" w:rsidRDefault="00FA5EAA" w:rsidP="00393C7F">
            <w:pPr>
              <w:spacing w:before="31"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D5</w:t>
            </w:r>
          </w:p>
        </w:tc>
        <w:tc>
          <w:tcPr>
            <w:tcW w:w="3890" w:type="dxa"/>
          </w:tcPr>
          <w:p w14:paraId="2050A835" w14:textId="77777777" w:rsidR="00FA5EAA" w:rsidRPr="00393C7F" w:rsidRDefault="00FA5EAA" w:rsidP="00393C7F">
            <w:pPr>
              <w:spacing w:before="31" w:after="0" w:line="240" w:lineRule="auto"/>
              <w:ind w:left="107"/>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berhasrat untuk berkongsi data dengan pihak berkepentingan luar organisasi jika diperlukan</w:t>
            </w:r>
          </w:p>
        </w:tc>
        <w:tc>
          <w:tcPr>
            <w:tcW w:w="990" w:type="dxa"/>
          </w:tcPr>
          <w:p w14:paraId="5151CDB3" w14:textId="77777777" w:rsidR="00FA5EAA" w:rsidRPr="00393C7F" w:rsidRDefault="00FA5EAA" w:rsidP="00393C7F">
            <w:pPr>
              <w:spacing w:before="31"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3.56</w:t>
            </w:r>
          </w:p>
        </w:tc>
        <w:tc>
          <w:tcPr>
            <w:tcW w:w="1363" w:type="dxa"/>
          </w:tcPr>
          <w:p w14:paraId="4A4D31B4" w14:textId="77777777" w:rsidR="00FA5EAA" w:rsidRPr="00393C7F" w:rsidRDefault="00FA5EAA" w:rsidP="00393C7F">
            <w:pPr>
              <w:spacing w:before="31" w:after="0" w:line="240" w:lineRule="auto"/>
              <w:ind w:left="374" w:right="323" w:hanging="44"/>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1.089</w:t>
            </w:r>
          </w:p>
        </w:tc>
      </w:tr>
      <w:tr w:rsidR="00FA5EAA" w:rsidRPr="00393C7F" w14:paraId="2744B355" w14:textId="77777777" w:rsidTr="00E9669C">
        <w:trPr>
          <w:trHeight w:val="631"/>
          <w:jc w:val="center"/>
        </w:trPr>
        <w:tc>
          <w:tcPr>
            <w:tcW w:w="610" w:type="dxa"/>
          </w:tcPr>
          <w:p w14:paraId="477388E7" w14:textId="77777777" w:rsidR="00FA5EAA" w:rsidRPr="00393C7F" w:rsidRDefault="00FA5EAA" w:rsidP="00393C7F">
            <w:pPr>
              <w:spacing w:before="32"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D6</w:t>
            </w:r>
          </w:p>
        </w:tc>
        <w:tc>
          <w:tcPr>
            <w:tcW w:w="3890" w:type="dxa"/>
          </w:tcPr>
          <w:p w14:paraId="3657E8F9" w14:textId="77777777" w:rsidR="00FA5EAA" w:rsidRPr="00393C7F" w:rsidRDefault="00FA5EAA" w:rsidP="00393C7F">
            <w:pPr>
              <w:spacing w:before="32" w:after="0" w:line="240" w:lineRule="auto"/>
              <w:ind w:left="107" w:right="212"/>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akan cuba untuk berkongsi data yang penting</w:t>
            </w:r>
          </w:p>
        </w:tc>
        <w:tc>
          <w:tcPr>
            <w:tcW w:w="990" w:type="dxa"/>
          </w:tcPr>
          <w:p w14:paraId="6591773D" w14:textId="77777777" w:rsidR="00FA5EAA" w:rsidRPr="00393C7F" w:rsidRDefault="00FA5EAA" w:rsidP="00393C7F">
            <w:pPr>
              <w:spacing w:before="32"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3.73</w:t>
            </w:r>
          </w:p>
        </w:tc>
        <w:tc>
          <w:tcPr>
            <w:tcW w:w="1363" w:type="dxa"/>
          </w:tcPr>
          <w:p w14:paraId="189856C0" w14:textId="77777777" w:rsidR="00FA5EAA" w:rsidRPr="00393C7F" w:rsidRDefault="00FA5EAA" w:rsidP="00393C7F">
            <w:pPr>
              <w:spacing w:before="32" w:after="0" w:line="240" w:lineRule="auto"/>
              <w:ind w:left="374" w:right="323" w:hanging="44"/>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1.037</w:t>
            </w:r>
          </w:p>
        </w:tc>
      </w:tr>
      <w:tr w:rsidR="00FA5EAA" w:rsidRPr="00393C7F" w14:paraId="3D2E9691" w14:textId="77777777" w:rsidTr="00E9669C">
        <w:trPr>
          <w:trHeight w:val="631"/>
          <w:jc w:val="center"/>
        </w:trPr>
        <w:tc>
          <w:tcPr>
            <w:tcW w:w="610" w:type="dxa"/>
          </w:tcPr>
          <w:p w14:paraId="11A08478" w14:textId="77777777" w:rsidR="00FA5EAA" w:rsidRPr="00393C7F" w:rsidRDefault="00FA5EAA" w:rsidP="00393C7F">
            <w:pPr>
              <w:spacing w:before="17"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D7</w:t>
            </w:r>
          </w:p>
        </w:tc>
        <w:tc>
          <w:tcPr>
            <w:tcW w:w="3890" w:type="dxa"/>
          </w:tcPr>
          <w:p w14:paraId="5606B919" w14:textId="77777777" w:rsidR="00FA5EAA" w:rsidRPr="00393C7F" w:rsidRDefault="00FA5EAA" w:rsidP="00393C7F">
            <w:pPr>
              <w:tabs>
                <w:tab w:val="left" w:pos="3775"/>
              </w:tabs>
              <w:spacing w:before="17" w:after="0" w:line="240" w:lineRule="auto"/>
              <w:ind w:left="107" w:right="21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berniat untuk berkongsi data sebagai sebahagian daripada tanggungjawab kerja saya</w:t>
            </w:r>
          </w:p>
        </w:tc>
        <w:tc>
          <w:tcPr>
            <w:tcW w:w="990" w:type="dxa"/>
          </w:tcPr>
          <w:p w14:paraId="5AF7D530" w14:textId="77777777" w:rsidR="00FA5EAA" w:rsidRPr="00393C7F" w:rsidRDefault="00FA5EAA" w:rsidP="00393C7F">
            <w:pPr>
              <w:spacing w:before="17"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3.86</w:t>
            </w:r>
          </w:p>
        </w:tc>
        <w:tc>
          <w:tcPr>
            <w:tcW w:w="1363" w:type="dxa"/>
          </w:tcPr>
          <w:p w14:paraId="70BA7BDC" w14:textId="77777777" w:rsidR="00FA5EAA" w:rsidRPr="00393C7F" w:rsidRDefault="00FA5EAA" w:rsidP="00393C7F">
            <w:pPr>
              <w:spacing w:before="17" w:after="0" w:line="240" w:lineRule="auto"/>
              <w:ind w:left="307" w:right="299" w:firstLine="4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0.932</w:t>
            </w:r>
          </w:p>
        </w:tc>
      </w:tr>
      <w:tr w:rsidR="00FA5EAA" w:rsidRPr="00393C7F" w14:paraId="0904F9EB" w14:textId="77777777" w:rsidTr="00E9669C">
        <w:trPr>
          <w:trHeight w:val="631"/>
          <w:jc w:val="center"/>
        </w:trPr>
        <w:tc>
          <w:tcPr>
            <w:tcW w:w="610" w:type="dxa"/>
          </w:tcPr>
          <w:p w14:paraId="3F530507" w14:textId="77777777" w:rsidR="00FA5EAA" w:rsidRPr="00393C7F" w:rsidRDefault="00FA5EAA" w:rsidP="00393C7F">
            <w:pPr>
              <w:spacing w:before="32"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D8</w:t>
            </w:r>
          </w:p>
        </w:tc>
        <w:tc>
          <w:tcPr>
            <w:tcW w:w="3890" w:type="dxa"/>
          </w:tcPr>
          <w:p w14:paraId="6EF4BAE7" w14:textId="77777777" w:rsidR="00FA5EAA" w:rsidRPr="00393C7F" w:rsidRDefault="00FA5EAA" w:rsidP="00393C7F">
            <w:pPr>
              <w:spacing w:before="32" w:after="0" w:line="240" w:lineRule="auto"/>
              <w:ind w:left="107" w:right="29"/>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berniat untuk berkongsi data dengan pihak lain jika ianya memberikan manfaat kepada organisasi saya</w:t>
            </w:r>
          </w:p>
        </w:tc>
        <w:tc>
          <w:tcPr>
            <w:tcW w:w="990" w:type="dxa"/>
          </w:tcPr>
          <w:p w14:paraId="3DB31632" w14:textId="77777777" w:rsidR="00FA5EAA" w:rsidRPr="00393C7F" w:rsidRDefault="00FA5EAA" w:rsidP="00393C7F">
            <w:pPr>
              <w:spacing w:before="32"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3.86</w:t>
            </w:r>
          </w:p>
        </w:tc>
        <w:tc>
          <w:tcPr>
            <w:tcW w:w="1363" w:type="dxa"/>
          </w:tcPr>
          <w:p w14:paraId="1A6753C2" w14:textId="77777777" w:rsidR="00FA5EAA" w:rsidRPr="00393C7F" w:rsidRDefault="00FA5EAA" w:rsidP="00393C7F">
            <w:pPr>
              <w:spacing w:before="32" w:after="0" w:line="240" w:lineRule="auto"/>
              <w:ind w:left="374" w:right="323" w:hanging="44"/>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0.944</w:t>
            </w:r>
          </w:p>
        </w:tc>
      </w:tr>
      <w:tr w:rsidR="00FA5EAA" w:rsidRPr="00393C7F" w14:paraId="43E1B9B6" w14:textId="77777777" w:rsidTr="00E9669C">
        <w:trPr>
          <w:trHeight w:val="631"/>
          <w:jc w:val="center"/>
        </w:trPr>
        <w:tc>
          <w:tcPr>
            <w:tcW w:w="610" w:type="dxa"/>
          </w:tcPr>
          <w:p w14:paraId="1EF467F1" w14:textId="77777777" w:rsidR="00FA5EAA" w:rsidRPr="00393C7F" w:rsidRDefault="00FA5EAA" w:rsidP="00393C7F">
            <w:pPr>
              <w:spacing w:before="32"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D9</w:t>
            </w:r>
          </w:p>
        </w:tc>
        <w:tc>
          <w:tcPr>
            <w:tcW w:w="3890" w:type="dxa"/>
          </w:tcPr>
          <w:p w14:paraId="21444B8A" w14:textId="77777777" w:rsidR="00FA5EAA" w:rsidRPr="00393C7F" w:rsidRDefault="00FA5EAA" w:rsidP="00393C7F">
            <w:pPr>
              <w:spacing w:before="32" w:after="0" w:line="240" w:lineRule="auto"/>
              <w:ind w:left="107" w:right="29"/>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akan berusaha sebaik mungkin untuk mengelakkan perkongsian data yang tidak tepat</w:t>
            </w:r>
          </w:p>
        </w:tc>
        <w:tc>
          <w:tcPr>
            <w:tcW w:w="990" w:type="dxa"/>
          </w:tcPr>
          <w:p w14:paraId="5412AF72" w14:textId="77777777" w:rsidR="00FA5EAA" w:rsidRPr="00393C7F" w:rsidRDefault="00FA5EAA" w:rsidP="00393C7F">
            <w:pPr>
              <w:spacing w:before="32"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4.29</w:t>
            </w:r>
          </w:p>
        </w:tc>
        <w:tc>
          <w:tcPr>
            <w:tcW w:w="1363" w:type="dxa"/>
          </w:tcPr>
          <w:p w14:paraId="6BE178BC" w14:textId="77777777" w:rsidR="00FA5EAA" w:rsidRPr="00393C7F" w:rsidRDefault="00FA5EAA" w:rsidP="00393C7F">
            <w:pPr>
              <w:spacing w:before="32" w:after="0" w:line="240" w:lineRule="auto"/>
              <w:ind w:left="307" w:right="299" w:firstLine="4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0.800</w:t>
            </w:r>
          </w:p>
        </w:tc>
      </w:tr>
      <w:tr w:rsidR="00FA5EAA" w:rsidRPr="00393C7F" w14:paraId="5DC81458" w14:textId="77777777" w:rsidTr="00E9669C">
        <w:trPr>
          <w:trHeight w:val="713"/>
          <w:jc w:val="center"/>
        </w:trPr>
        <w:tc>
          <w:tcPr>
            <w:tcW w:w="610" w:type="dxa"/>
          </w:tcPr>
          <w:p w14:paraId="459E46DF" w14:textId="77777777" w:rsidR="00FA5EAA" w:rsidRPr="00393C7F" w:rsidRDefault="00FA5EAA" w:rsidP="00393C7F">
            <w:pPr>
              <w:spacing w:before="31" w:after="0" w:line="240" w:lineRule="auto"/>
              <w:ind w:left="1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5"/>
                <w:sz w:val="20"/>
                <w:szCs w:val="20"/>
                <w:lang w:val="ms"/>
              </w:rPr>
              <w:t>D10</w:t>
            </w:r>
          </w:p>
        </w:tc>
        <w:tc>
          <w:tcPr>
            <w:tcW w:w="3890" w:type="dxa"/>
          </w:tcPr>
          <w:p w14:paraId="6411A4FD" w14:textId="77777777" w:rsidR="00FA5EAA" w:rsidRPr="00393C7F" w:rsidRDefault="00FA5EAA" w:rsidP="00393C7F">
            <w:pPr>
              <w:spacing w:before="31" w:after="0" w:line="240" w:lineRule="auto"/>
              <w:ind w:left="107" w:right="215"/>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Saya akan berkongsi data dengan rakan sekerja sekiranya mereka memerlukan maklumat tersebut</w:t>
            </w:r>
          </w:p>
        </w:tc>
        <w:tc>
          <w:tcPr>
            <w:tcW w:w="990" w:type="dxa"/>
          </w:tcPr>
          <w:p w14:paraId="13F35ECC" w14:textId="77777777" w:rsidR="00FA5EAA" w:rsidRPr="00393C7F" w:rsidRDefault="00FA5EAA" w:rsidP="00393C7F">
            <w:pPr>
              <w:spacing w:before="31" w:after="0" w:line="240" w:lineRule="auto"/>
              <w:ind w:right="9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pacing w:val="-2"/>
                <w:sz w:val="20"/>
                <w:szCs w:val="20"/>
                <w:lang w:val="ms"/>
              </w:rPr>
              <w:t>4.13</w:t>
            </w:r>
          </w:p>
        </w:tc>
        <w:tc>
          <w:tcPr>
            <w:tcW w:w="1363" w:type="dxa"/>
          </w:tcPr>
          <w:p w14:paraId="7A886643" w14:textId="77777777" w:rsidR="00FA5EAA" w:rsidRPr="00393C7F" w:rsidRDefault="00FA5EAA" w:rsidP="00393C7F">
            <w:pPr>
              <w:spacing w:before="31" w:after="0" w:line="240" w:lineRule="auto"/>
              <w:ind w:left="307" w:right="299" w:firstLine="43"/>
              <w:jc w:val="center"/>
              <w:rPr>
                <w:rFonts w:asciiTheme="minorHAnsi" w:eastAsia="Times New Roman" w:hAnsiTheme="minorHAnsi" w:cstheme="minorHAnsi"/>
                <w:sz w:val="20"/>
                <w:szCs w:val="20"/>
                <w:lang w:val="ms"/>
              </w:rPr>
            </w:pPr>
            <w:r w:rsidRPr="00393C7F">
              <w:rPr>
                <w:rFonts w:asciiTheme="minorHAnsi" w:eastAsia="Times New Roman" w:hAnsiTheme="minorHAnsi" w:cstheme="minorHAnsi"/>
                <w:sz w:val="20"/>
                <w:szCs w:val="20"/>
                <w:lang w:val="ms"/>
              </w:rPr>
              <w:t>0.815</w:t>
            </w:r>
          </w:p>
        </w:tc>
      </w:tr>
      <w:tr w:rsidR="00FA5EAA" w:rsidRPr="00393C7F" w14:paraId="4B5CF64C" w14:textId="77777777" w:rsidTr="00E9669C">
        <w:trPr>
          <w:trHeight w:val="442"/>
          <w:jc w:val="center"/>
        </w:trPr>
        <w:tc>
          <w:tcPr>
            <w:tcW w:w="610" w:type="dxa"/>
            <w:tcBorders>
              <w:top w:val="single" w:sz="4" w:space="0" w:color="auto"/>
              <w:bottom w:val="single" w:sz="4" w:space="0" w:color="000000"/>
            </w:tcBorders>
          </w:tcPr>
          <w:p w14:paraId="5FC1657C" w14:textId="77777777" w:rsidR="00FA5EAA" w:rsidRPr="00393C7F" w:rsidRDefault="00FA5EAA" w:rsidP="00393C7F">
            <w:pPr>
              <w:spacing w:after="0" w:line="240" w:lineRule="auto"/>
              <w:jc w:val="center"/>
              <w:rPr>
                <w:rFonts w:asciiTheme="minorHAnsi" w:eastAsia="Times New Roman" w:hAnsiTheme="minorHAnsi" w:cstheme="minorHAnsi"/>
                <w:sz w:val="20"/>
                <w:szCs w:val="20"/>
                <w:lang w:val="ms"/>
              </w:rPr>
            </w:pPr>
          </w:p>
        </w:tc>
        <w:tc>
          <w:tcPr>
            <w:tcW w:w="3890" w:type="dxa"/>
            <w:tcBorders>
              <w:top w:val="single" w:sz="4" w:space="0" w:color="auto"/>
              <w:bottom w:val="single" w:sz="4" w:space="0" w:color="000000"/>
            </w:tcBorders>
          </w:tcPr>
          <w:p w14:paraId="195F2702" w14:textId="77777777" w:rsidR="00FA5EAA" w:rsidRPr="00393C7F" w:rsidRDefault="00FA5EAA" w:rsidP="00393C7F">
            <w:pPr>
              <w:spacing w:before="32" w:after="0" w:line="240" w:lineRule="auto"/>
              <w:ind w:right="210"/>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z w:val="20"/>
                <w:szCs w:val="20"/>
                <w:lang w:val="ms"/>
              </w:rPr>
              <w:t>Skor Min</w:t>
            </w:r>
          </w:p>
        </w:tc>
        <w:tc>
          <w:tcPr>
            <w:tcW w:w="990" w:type="dxa"/>
            <w:tcBorders>
              <w:top w:val="single" w:sz="4" w:space="0" w:color="auto"/>
              <w:bottom w:val="single" w:sz="4" w:space="0" w:color="000000"/>
            </w:tcBorders>
          </w:tcPr>
          <w:p w14:paraId="72682CD9" w14:textId="77777777" w:rsidR="00FA5EAA" w:rsidRPr="00393C7F" w:rsidRDefault="00FA5EAA" w:rsidP="00393C7F">
            <w:pPr>
              <w:spacing w:before="32" w:after="0" w:line="240" w:lineRule="auto"/>
              <w:ind w:right="93"/>
              <w:jc w:val="center"/>
              <w:rPr>
                <w:rFonts w:asciiTheme="minorHAnsi" w:eastAsia="Times New Roman" w:hAnsiTheme="minorHAnsi" w:cstheme="minorHAnsi"/>
                <w:b/>
                <w:sz w:val="20"/>
                <w:szCs w:val="20"/>
                <w:lang w:val="ms"/>
              </w:rPr>
            </w:pPr>
            <w:r w:rsidRPr="00393C7F">
              <w:rPr>
                <w:rFonts w:asciiTheme="minorHAnsi" w:eastAsia="Times New Roman" w:hAnsiTheme="minorHAnsi" w:cstheme="minorHAnsi"/>
                <w:b/>
                <w:spacing w:val="-2"/>
                <w:sz w:val="20"/>
                <w:szCs w:val="20"/>
                <w:lang w:val="ms"/>
              </w:rPr>
              <w:t>3.96</w:t>
            </w:r>
          </w:p>
        </w:tc>
        <w:tc>
          <w:tcPr>
            <w:tcW w:w="1363" w:type="dxa"/>
            <w:tcBorders>
              <w:top w:val="single" w:sz="4" w:space="0" w:color="auto"/>
              <w:bottom w:val="single" w:sz="4" w:space="0" w:color="000000"/>
            </w:tcBorders>
          </w:tcPr>
          <w:p w14:paraId="218D78B8" w14:textId="77777777" w:rsidR="00FA5EAA" w:rsidRPr="00393C7F" w:rsidRDefault="00FA5EAA" w:rsidP="00393C7F">
            <w:pPr>
              <w:spacing w:before="32" w:after="0" w:line="240" w:lineRule="auto"/>
              <w:ind w:left="355" w:right="297" w:hanging="48"/>
              <w:jc w:val="center"/>
              <w:rPr>
                <w:rFonts w:asciiTheme="minorHAnsi" w:eastAsia="Times New Roman" w:hAnsiTheme="minorHAnsi" w:cstheme="minorHAnsi"/>
                <w:b/>
                <w:sz w:val="20"/>
                <w:szCs w:val="20"/>
                <w:lang w:val="ms"/>
              </w:rPr>
            </w:pPr>
          </w:p>
        </w:tc>
      </w:tr>
    </w:tbl>
    <w:p w14:paraId="48619814" w14:textId="77777777" w:rsidR="00FA5EAA" w:rsidRPr="00FA5EAA" w:rsidRDefault="00FA5EAA" w:rsidP="00FA5EAA">
      <w:pPr>
        <w:spacing w:after="0" w:line="240" w:lineRule="auto"/>
        <w:jc w:val="both"/>
        <w:rPr>
          <w:rFonts w:asciiTheme="minorHAnsi" w:eastAsia="Times New Roman" w:hAnsiTheme="minorHAnsi" w:cstheme="minorHAnsi"/>
          <w:sz w:val="24"/>
          <w:szCs w:val="24"/>
        </w:rPr>
      </w:pPr>
      <w:r w:rsidRPr="00FA5EAA">
        <w:rPr>
          <w:rFonts w:asciiTheme="minorHAnsi" w:eastAsia="Times New Roman" w:hAnsiTheme="minorHAnsi" w:cstheme="minorHAnsi"/>
          <w:sz w:val="24"/>
          <w:szCs w:val="24"/>
        </w:rPr>
        <w:tab/>
      </w:r>
    </w:p>
    <w:p w14:paraId="63140244" w14:textId="77777777" w:rsidR="00FA5EAA" w:rsidRPr="00FA5EAA" w:rsidRDefault="00FA5EAA" w:rsidP="00FA5EAA">
      <w:pPr>
        <w:spacing w:after="0" w:line="240" w:lineRule="auto"/>
        <w:ind w:firstLine="840"/>
        <w:jc w:val="both"/>
        <w:rPr>
          <w:rFonts w:asciiTheme="minorHAnsi" w:eastAsia="Times New Roman" w:hAnsiTheme="minorHAnsi" w:cstheme="minorHAnsi"/>
          <w:sz w:val="24"/>
          <w:szCs w:val="24"/>
        </w:rPr>
      </w:pPr>
      <w:r w:rsidRPr="00FA5EAA">
        <w:rPr>
          <w:rFonts w:asciiTheme="minorHAnsi" w:eastAsia="Times New Roman" w:hAnsiTheme="minorHAnsi" w:cstheme="minorHAnsi"/>
          <w:sz w:val="24"/>
          <w:szCs w:val="24"/>
        </w:rPr>
        <w:t>Dapatan kajian menunjukkan bahawa responden secara umum mempunyai niat yang positif terhadap amalan perkongsian data dalam organisasi. Min keseluruhan konstruk ini adalah 3.96, berada dalam kategori “Setuju”, menandakan kecenderungan yang tinggi dalam kalangan penjawat awam untuk berkongsi data apabila perlu dan sesuai.</w:t>
      </w:r>
    </w:p>
    <w:p w14:paraId="11A7E417" w14:textId="77777777" w:rsidR="00FA5EAA" w:rsidRPr="00FA5EAA" w:rsidRDefault="00FA5EAA" w:rsidP="00FA5EAA">
      <w:pPr>
        <w:spacing w:after="0" w:line="240" w:lineRule="auto"/>
        <w:jc w:val="both"/>
        <w:rPr>
          <w:rFonts w:asciiTheme="minorHAnsi" w:eastAsia="Times New Roman" w:hAnsiTheme="minorHAnsi" w:cstheme="minorHAnsi"/>
          <w:sz w:val="24"/>
          <w:szCs w:val="24"/>
        </w:rPr>
      </w:pPr>
      <w:r w:rsidRPr="00FA5EAA">
        <w:rPr>
          <w:rFonts w:asciiTheme="minorHAnsi" w:eastAsia="Times New Roman" w:hAnsiTheme="minorHAnsi" w:cstheme="minorHAnsi"/>
          <w:sz w:val="24"/>
          <w:szCs w:val="24"/>
        </w:rPr>
        <w:tab/>
        <w:t>Item dengan skor tertinggi ialah D9 “</w:t>
      </w:r>
      <w:r w:rsidRPr="00FA5EAA">
        <w:rPr>
          <w:rFonts w:asciiTheme="minorHAnsi" w:eastAsia="Times New Roman" w:hAnsiTheme="minorHAnsi" w:cstheme="minorHAnsi"/>
          <w:sz w:val="24"/>
          <w:szCs w:val="24"/>
          <w:lang w:val="ms"/>
        </w:rPr>
        <w:t>Saya akan berusaha sebaik mungkin untuk mengelakkan perkongsian data yang tidak tepat”</w:t>
      </w:r>
      <w:r w:rsidRPr="00FA5EAA">
        <w:rPr>
          <w:rFonts w:asciiTheme="minorHAnsi" w:eastAsia="Times New Roman" w:hAnsiTheme="minorHAnsi" w:cstheme="minorHAnsi"/>
          <w:sz w:val="24"/>
          <w:szCs w:val="24"/>
        </w:rPr>
        <w:t xml:space="preserve"> </w:t>
      </w:r>
      <w:r w:rsidRPr="00FA5EAA">
        <w:rPr>
          <w:rFonts w:asciiTheme="minorHAnsi" w:eastAsia="Times New Roman" w:hAnsiTheme="minorHAnsi" w:cstheme="minorHAnsi"/>
          <w:sz w:val="24"/>
          <w:szCs w:val="24"/>
          <w:lang w:val="ms"/>
        </w:rPr>
        <w:t>(Min = 4.29, Sisihan Piawai = 0.800)</w:t>
      </w:r>
      <w:r w:rsidRPr="00FA5EAA">
        <w:rPr>
          <w:rFonts w:asciiTheme="minorHAnsi" w:eastAsia="Times New Roman" w:hAnsiTheme="minorHAnsi" w:cstheme="minorHAnsi"/>
          <w:sz w:val="24"/>
          <w:szCs w:val="24"/>
        </w:rPr>
        <w:t>, yang menggambarkan komitmen responden untuk mengelakkan perkongsian data yang tidak tepat, diikuti oleh D3 “</w:t>
      </w:r>
      <w:r w:rsidRPr="00FA5EAA">
        <w:rPr>
          <w:rFonts w:asciiTheme="minorHAnsi" w:eastAsia="Times New Roman" w:hAnsiTheme="minorHAnsi" w:cstheme="minorHAnsi"/>
          <w:sz w:val="24"/>
          <w:szCs w:val="24"/>
          <w:lang w:val="ms"/>
        </w:rPr>
        <w:t>Saya akan berusaha sebaik mungkin untuk berkongsi data dengan selamat”</w:t>
      </w:r>
      <w:r w:rsidRPr="00FA5EAA">
        <w:rPr>
          <w:rFonts w:asciiTheme="minorHAnsi" w:eastAsia="Times New Roman" w:hAnsiTheme="minorHAnsi" w:cstheme="minorHAnsi"/>
          <w:sz w:val="24"/>
          <w:szCs w:val="24"/>
        </w:rPr>
        <w:t xml:space="preserve"> </w:t>
      </w:r>
      <w:r w:rsidRPr="00FA5EAA">
        <w:rPr>
          <w:rFonts w:asciiTheme="minorHAnsi" w:eastAsia="Times New Roman" w:hAnsiTheme="minorHAnsi" w:cstheme="minorHAnsi"/>
          <w:sz w:val="24"/>
          <w:szCs w:val="24"/>
          <w:lang w:val="ms"/>
        </w:rPr>
        <w:t xml:space="preserve">(Min = 4.19, Sisihan Piawai = 0.763), </w:t>
      </w:r>
      <w:r w:rsidRPr="00FA5EAA">
        <w:rPr>
          <w:rFonts w:asciiTheme="minorHAnsi" w:eastAsia="Times New Roman" w:hAnsiTheme="minorHAnsi" w:cstheme="minorHAnsi"/>
          <w:sz w:val="24"/>
          <w:szCs w:val="24"/>
        </w:rPr>
        <w:t>yang mencerminkan niat untuk berkongsi data dengan selamat. Item dengan skor terendah ialah D5 “</w:t>
      </w:r>
      <w:r w:rsidRPr="00FA5EAA">
        <w:rPr>
          <w:rFonts w:asciiTheme="minorHAnsi" w:eastAsia="Times New Roman" w:hAnsiTheme="minorHAnsi" w:cstheme="minorHAnsi"/>
          <w:sz w:val="24"/>
          <w:szCs w:val="24"/>
          <w:lang w:val="ms"/>
        </w:rPr>
        <w:t>Saya berhasrat untuk berkongsi data dengan pihak berkepentingan luar organisasi jika diperlukan”</w:t>
      </w:r>
      <w:r w:rsidRPr="00FA5EAA">
        <w:rPr>
          <w:rFonts w:asciiTheme="minorHAnsi" w:eastAsia="Times New Roman" w:hAnsiTheme="minorHAnsi" w:cstheme="minorHAnsi"/>
          <w:sz w:val="24"/>
          <w:szCs w:val="24"/>
        </w:rPr>
        <w:t xml:space="preserve"> </w:t>
      </w:r>
      <w:r w:rsidRPr="00FA5EAA">
        <w:rPr>
          <w:rFonts w:asciiTheme="minorHAnsi" w:eastAsia="Times New Roman" w:hAnsiTheme="minorHAnsi" w:cstheme="minorHAnsi"/>
          <w:sz w:val="24"/>
          <w:szCs w:val="24"/>
          <w:lang w:val="ms"/>
        </w:rPr>
        <w:t>(Min = 3.56, Sisihan Piawai = 1.089)</w:t>
      </w:r>
      <w:r w:rsidRPr="00FA5EAA">
        <w:rPr>
          <w:rFonts w:asciiTheme="minorHAnsi" w:eastAsia="Times New Roman" w:hAnsiTheme="minorHAnsi" w:cstheme="minorHAnsi"/>
          <w:sz w:val="24"/>
          <w:szCs w:val="24"/>
        </w:rPr>
        <w:t xml:space="preserve">, iaitu niat untuk berkongsi data dengan pihak luar organisasi, yang mungkin mencerminkan kebimbangan berkaitan keselamatan atau keperluan garis panduan yang lebih jelas. </w:t>
      </w:r>
      <w:r w:rsidRPr="00FA5EAA">
        <w:rPr>
          <w:rFonts w:asciiTheme="minorHAnsi" w:hAnsiTheme="minorHAnsi" w:cstheme="minorHAnsi"/>
          <w:sz w:val="24"/>
          <w:szCs w:val="24"/>
        </w:rPr>
        <w:t>Secara keseluruhan, dapatan ini menunjukkan bahawa tahap niat dalam kalangan responden terhadap perkongsian data adalah tinggi. Komitmen terhadap amalan yang selamat, tepat dan beretika menjadi landasan kukuh dalam membina budaya perkongsian data yang mampan dalam sektor awam. Namun, kerjasama antara agensi luar organisasi mungkin memerlukan pendekatan yang lebih berhati-hati dan berpandukan dasar yang jelas.</w:t>
      </w:r>
    </w:p>
    <w:p w14:paraId="70E603B8" w14:textId="77777777" w:rsidR="00FA5EAA" w:rsidRPr="00FA5EAA" w:rsidRDefault="00FA5EAA" w:rsidP="00FA5EAA">
      <w:pPr>
        <w:tabs>
          <w:tab w:val="left" w:pos="1195"/>
        </w:tabs>
        <w:spacing w:after="0" w:line="240" w:lineRule="auto"/>
        <w:jc w:val="both"/>
        <w:rPr>
          <w:rFonts w:asciiTheme="minorHAnsi" w:hAnsiTheme="minorHAnsi" w:cstheme="minorHAnsi"/>
          <w:b/>
          <w:sz w:val="24"/>
          <w:szCs w:val="24"/>
        </w:rPr>
      </w:pPr>
    </w:p>
    <w:p w14:paraId="4329A0FB" w14:textId="77777777" w:rsidR="00FA5EAA" w:rsidRPr="000D05E4" w:rsidRDefault="00FA5EAA" w:rsidP="000D05E4">
      <w:pPr>
        <w:widowControl w:val="0"/>
        <w:tabs>
          <w:tab w:val="left" w:pos="1195"/>
        </w:tabs>
        <w:autoSpaceDE w:val="0"/>
        <w:autoSpaceDN w:val="0"/>
        <w:spacing w:after="0" w:line="240" w:lineRule="auto"/>
        <w:jc w:val="both"/>
        <w:rPr>
          <w:rFonts w:asciiTheme="minorHAnsi" w:hAnsiTheme="minorHAnsi" w:cstheme="minorHAnsi"/>
          <w:i/>
          <w:iCs/>
          <w:sz w:val="24"/>
          <w:szCs w:val="24"/>
        </w:rPr>
      </w:pPr>
      <w:r w:rsidRPr="000D05E4">
        <w:rPr>
          <w:rFonts w:asciiTheme="minorHAnsi" w:hAnsiTheme="minorHAnsi" w:cstheme="minorHAnsi"/>
          <w:i/>
          <w:iCs/>
          <w:sz w:val="24"/>
          <w:szCs w:val="24"/>
        </w:rPr>
        <w:t>Tingkah Laku Terhadap Perkongsian Data</w:t>
      </w:r>
    </w:p>
    <w:p w14:paraId="1CC27E5F" w14:textId="77777777" w:rsidR="000D05E4" w:rsidRDefault="00FA5EAA" w:rsidP="00FA5EAA">
      <w:pPr>
        <w:spacing w:before="1" w:after="0" w:line="240" w:lineRule="auto"/>
        <w:ind w:right="58"/>
        <w:jc w:val="both"/>
        <w:rPr>
          <w:rFonts w:asciiTheme="minorHAnsi" w:eastAsia="Times New Roman" w:hAnsiTheme="minorHAnsi" w:cstheme="minorHAnsi"/>
          <w:sz w:val="24"/>
          <w:szCs w:val="24"/>
          <w:lang w:val="ms"/>
        </w:rPr>
      </w:pPr>
      <w:r w:rsidRPr="00FA5EAA">
        <w:rPr>
          <w:rFonts w:asciiTheme="minorHAnsi" w:hAnsiTheme="minorHAnsi" w:cstheme="minorHAnsi"/>
          <w:sz w:val="24"/>
          <w:szCs w:val="24"/>
        </w:rPr>
        <w:lastRenderedPageBreak/>
        <w:t xml:space="preserve">Konstruk </w:t>
      </w:r>
      <w:r w:rsidRPr="00F27441">
        <w:rPr>
          <w:rStyle w:val="Strong"/>
          <w:rFonts w:asciiTheme="minorHAnsi" w:hAnsiTheme="minorHAnsi" w:cstheme="minorHAnsi"/>
          <w:b w:val="0"/>
          <w:bCs w:val="0"/>
          <w:sz w:val="24"/>
          <w:szCs w:val="24"/>
        </w:rPr>
        <w:t>tingkah laku</w:t>
      </w:r>
      <w:r w:rsidRPr="00F27441">
        <w:rPr>
          <w:rFonts w:asciiTheme="minorHAnsi" w:hAnsiTheme="minorHAnsi" w:cstheme="minorHAnsi"/>
          <w:sz w:val="24"/>
          <w:szCs w:val="24"/>
        </w:rPr>
        <w:t xml:space="preserve"> dalam</w:t>
      </w:r>
      <w:r w:rsidRPr="00FA5EAA">
        <w:rPr>
          <w:rFonts w:asciiTheme="minorHAnsi" w:hAnsiTheme="minorHAnsi" w:cstheme="minorHAnsi"/>
          <w:sz w:val="24"/>
          <w:szCs w:val="24"/>
        </w:rPr>
        <w:t xml:space="preserve"> kajian ini merujuk kepada pelaksanaan nyata responden dalam berkongsi data, merangkumi aspek keselamatan, ketepatan, kekerapan dan penggunaan teknologi. Sebanyak sepuluh (10) item digunakan bagi mengukur konstruk ini di </w:t>
      </w:r>
      <w:r w:rsidRPr="00FA5EAA">
        <w:rPr>
          <w:rFonts w:asciiTheme="minorHAnsi" w:eastAsia="Times New Roman" w:hAnsiTheme="minorHAnsi" w:cstheme="minorHAnsi"/>
          <w:sz w:val="24"/>
          <w:szCs w:val="24"/>
          <w:lang w:val="ms"/>
        </w:rPr>
        <w:t>mana</w:t>
      </w:r>
      <w:r w:rsidRPr="00FA5EAA">
        <w:rPr>
          <w:rFonts w:asciiTheme="minorHAnsi" w:eastAsia="Times New Roman" w:hAnsiTheme="minorHAnsi" w:cstheme="minorHAnsi"/>
          <w:spacing w:val="-5"/>
          <w:sz w:val="24"/>
          <w:szCs w:val="24"/>
          <w:lang w:val="ms"/>
        </w:rPr>
        <w:t xml:space="preserve"> </w:t>
      </w:r>
      <w:r w:rsidRPr="00FA5EAA">
        <w:rPr>
          <w:rFonts w:asciiTheme="minorHAnsi" w:eastAsia="Times New Roman" w:hAnsiTheme="minorHAnsi" w:cstheme="minorHAnsi"/>
          <w:sz w:val="24"/>
          <w:szCs w:val="24"/>
          <w:lang w:val="ms"/>
        </w:rPr>
        <w:t>nilai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min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bagi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pernyataan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setiap</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item</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tersebut</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ditunjukkan</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seperti</w:t>
      </w:r>
      <w:r w:rsidRPr="00FA5EAA">
        <w:rPr>
          <w:rFonts w:asciiTheme="minorHAnsi" w:eastAsia="Times New Roman" w:hAnsiTheme="minorHAnsi" w:cstheme="minorHAnsi"/>
          <w:spacing w:val="-3"/>
          <w:sz w:val="24"/>
          <w:szCs w:val="24"/>
          <w:lang w:val="ms"/>
        </w:rPr>
        <w:t xml:space="preserve"> </w:t>
      </w:r>
      <w:r w:rsidRPr="00FA5EAA">
        <w:rPr>
          <w:rFonts w:asciiTheme="minorHAnsi" w:eastAsia="Times New Roman" w:hAnsiTheme="minorHAnsi" w:cstheme="minorHAnsi"/>
          <w:sz w:val="24"/>
          <w:szCs w:val="24"/>
          <w:lang w:val="ms"/>
        </w:rPr>
        <w:t>di</w:t>
      </w:r>
      <w:r w:rsidRPr="00FA5EAA">
        <w:rPr>
          <w:rFonts w:asciiTheme="minorHAnsi" w:eastAsia="Times New Roman" w:hAnsiTheme="minorHAnsi" w:cstheme="minorHAnsi"/>
          <w:spacing w:val="-1"/>
          <w:sz w:val="24"/>
          <w:szCs w:val="24"/>
          <w:lang w:val="ms"/>
        </w:rPr>
        <w:t xml:space="preserve"> </w:t>
      </w:r>
      <w:r w:rsidRPr="00FA5EAA">
        <w:rPr>
          <w:rFonts w:asciiTheme="minorHAnsi" w:eastAsia="Times New Roman" w:hAnsiTheme="minorHAnsi" w:cstheme="minorHAnsi"/>
          <w:sz w:val="24"/>
          <w:szCs w:val="24"/>
          <w:lang w:val="ms"/>
        </w:rPr>
        <w:t>Jadual</w:t>
      </w:r>
      <w:r w:rsidRPr="00FA5EAA">
        <w:rPr>
          <w:rFonts w:asciiTheme="minorHAnsi" w:eastAsia="Times New Roman" w:hAnsiTheme="minorHAnsi" w:cstheme="minorHAnsi"/>
          <w:spacing w:val="-3"/>
          <w:sz w:val="24"/>
          <w:szCs w:val="24"/>
          <w:lang w:val="ms"/>
        </w:rPr>
        <w:t xml:space="preserve"> </w:t>
      </w:r>
      <w:r w:rsidR="000D05E4">
        <w:rPr>
          <w:rFonts w:asciiTheme="minorHAnsi" w:eastAsia="Times New Roman" w:hAnsiTheme="minorHAnsi" w:cstheme="minorHAnsi"/>
          <w:spacing w:val="-3"/>
          <w:sz w:val="24"/>
          <w:szCs w:val="24"/>
          <w:lang w:val="ms"/>
        </w:rPr>
        <w:t>8</w:t>
      </w:r>
      <w:r w:rsidRPr="00FA5EAA">
        <w:rPr>
          <w:rFonts w:asciiTheme="minorHAnsi" w:eastAsia="Times New Roman" w:hAnsiTheme="minorHAnsi" w:cstheme="minorHAnsi"/>
          <w:sz w:val="24"/>
          <w:szCs w:val="24"/>
          <w:lang w:val="ms"/>
        </w:rPr>
        <w:t>.</w:t>
      </w:r>
    </w:p>
    <w:p w14:paraId="2F118FD5" w14:textId="29EDA43D" w:rsidR="00FA5EAA" w:rsidRPr="00FA5EAA" w:rsidRDefault="00FA5EAA" w:rsidP="00FA5EAA">
      <w:pPr>
        <w:spacing w:before="1" w:after="0" w:line="240" w:lineRule="auto"/>
        <w:ind w:right="58"/>
        <w:jc w:val="both"/>
        <w:rPr>
          <w:rFonts w:asciiTheme="minorHAnsi" w:eastAsia="Times New Roman" w:hAnsiTheme="minorHAnsi" w:cstheme="minorHAnsi"/>
          <w:sz w:val="24"/>
          <w:szCs w:val="24"/>
          <w:lang w:val="ms"/>
        </w:rPr>
      </w:pPr>
      <w:r w:rsidRPr="00FA5EAA">
        <w:rPr>
          <w:rFonts w:asciiTheme="minorHAnsi" w:eastAsia="Times New Roman" w:hAnsiTheme="minorHAnsi" w:cstheme="minorHAnsi"/>
          <w:sz w:val="24"/>
          <w:szCs w:val="24"/>
          <w:lang w:val="ms"/>
        </w:rPr>
        <w:t xml:space="preserve"> </w:t>
      </w:r>
    </w:p>
    <w:p w14:paraId="4FC79F44" w14:textId="77777777" w:rsidR="00FA5EAA" w:rsidRPr="000D05E4" w:rsidRDefault="00FA5EAA" w:rsidP="000D05E4">
      <w:pPr>
        <w:spacing w:after="0" w:line="240" w:lineRule="auto"/>
        <w:ind w:left="247" w:right="369"/>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Jadual</w:t>
      </w:r>
      <w:r w:rsidRPr="000D05E4">
        <w:rPr>
          <w:rFonts w:asciiTheme="minorHAnsi" w:eastAsia="Times New Roman" w:hAnsiTheme="minorHAnsi" w:cstheme="minorHAnsi"/>
          <w:spacing w:val="-6"/>
          <w:sz w:val="20"/>
          <w:szCs w:val="20"/>
          <w:lang w:val="ms"/>
        </w:rPr>
        <w:t xml:space="preserve"> </w:t>
      </w:r>
      <w:r w:rsidRPr="000D05E4">
        <w:rPr>
          <w:rFonts w:asciiTheme="minorHAnsi" w:eastAsia="Times New Roman" w:hAnsiTheme="minorHAnsi" w:cstheme="minorHAnsi"/>
          <w:sz w:val="20"/>
          <w:szCs w:val="20"/>
          <w:lang w:val="ms"/>
        </w:rPr>
        <w:t>9: Tingkah Laku Terhadap</w:t>
      </w:r>
      <w:r w:rsidRPr="000D05E4">
        <w:rPr>
          <w:rFonts w:asciiTheme="minorHAnsi" w:eastAsia="Times New Roman" w:hAnsiTheme="minorHAnsi" w:cstheme="minorHAnsi"/>
          <w:spacing w:val="-5"/>
          <w:sz w:val="20"/>
          <w:szCs w:val="20"/>
          <w:lang w:val="ms"/>
        </w:rPr>
        <w:t xml:space="preserve"> </w:t>
      </w:r>
      <w:r w:rsidRPr="000D05E4">
        <w:rPr>
          <w:rFonts w:asciiTheme="minorHAnsi" w:eastAsia="Times New Roman" w:hAnsiTheme="minorHAnsi" w:cstheme="minorHAnsi"/>
          <w:sz w:val="20"/>
          <w:szCs w:val="20"/>
          <w:lang w:val="ms"/>
        </w:rPr>
        <w:t>Perkongsian Data</w:t>
      </w:r>
    </w:p>
    <w:tbl>
      <w:tblPr>
        <w:tblW w:w="6941"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09"/>
        <w:gridCol w:w="3979"/>
        <w:gridCol w:w="936"/>
        <w:gridCol w:w="54"/>
        <w:gridCol w:w="1363"/>
      </w:tblGrid>
      <w:tr w:rsidR="00FA5EAA" w:rsidRPr="000D05E4" w14:paraId="25959901" w14:textId="77777777" w:rsidTr="00E9669C">
        <w:trPr>
          <w:trHeight w:val="286"/>
          <w:jc w:val="center"/>
        </w:trPr>
        <w:tc>
          <w:tcPr>
            <w:tcW w:w="609" w:type="dxa"/>
            <w:tcBorders>
              <w:top w:val="single" w:sz="4" w:space="0" w:color="auto"/>
              <w:bottom w:val="single" w:sz="4" w:space="0" w:color="auto"/>
            </w:tcBorders>
          </w:tcPr>
          <w:p w14:paraId="3835D915" w14:textId="77777777" w:rsidR="00FA5EAA" w:rsidRPr="000D05E4" w:rsidRDefault="00FA5EAA" w:rsidP="000D05E4">
            <w:pPr>
              <w:spacing w:before="26" w:after="0" w:line="240" w:lineRule="auto"/>
              <w:ind w:left="13" w:right="3"/>
              <w:jc w:val="center"/>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No.</w:t>
            </w:r>
          </w:p>
        </w:tc>
        <w:tc>
          <w:tcPr>
            <w:tcW w:w="3979" w:type="dxa"/>
            <w:tcBorders>
              <w:top w:val="single" w:sz="4" w:space="0" w:color="auto"/>
              <w:bottom w:val="single" w:sz="4" w:space="0" w:color="auto"/>
            </w:tcBorders>
          </w:tcPr>
          <w:p w14:paraId="04D5CB41" w14:textId="77777777" w:rsidR="00FA5EAA" w:rsidRPr="000D05E4" w:rsidRDefault="00FA5EAA" w:rsidP="000D05E4">
            <w:pPr>
              <w:spacing w:before="26" w:after="0" w:line="240" w:lineRule="auto"/>
              <w:ind w:right="105"/>
              <w:jc w:val="center"/>
              <w:rPr>
                <w:rFonts w:asciiTheme="minorHAnsi" w:eastAsia="Times New Roman" w:hAnsiTheme="minorHAnsi" w:cstheme="minorHAnsi"/>
                <w:b/>
                <w:sz w:val="20"/>
                <w:szCs w:val="20"/>
                <w:lang w:val="ms"/>
              </w:rPr>
            </w:pPr>
            <w:r w:rsidRPr="000D05E4">
              <w:rPr>
                <w:rFonts w:asciiTheme="minorHAnsi" w:eastAsia="Times New Roman" w:hAnsiTheme="minorHAnsi" w:cstheme="minorHAnsi"/>
                <w:b/>
                <w:sz w:val="20"/>
                <w:szCs w:val="20"/>
                <w:lang w:val="ms"/>
              </w:rPr>
              <w:t>Perincian</w:t>
            </w:r>
            <w:r w:rsidRPr="000D05E4">
              <w:rPr>
                <w:rFonts w:asciiTheme="minorHAnsi" w:eastAsia="Times New Roman" w:hAnsiTheme="minorHAnsi" w:cstheme="minorHAnsi"/>
                <w:b/>
                <w:spacing w:val="-10"/>
                <w:sz w:val="20"/>
                <w:szCs w:val="20"/>
                <w:lang w:val="ms"/>
              </w:rPr>
              <w:t xml:space="preserve"> </w:t>
            </w:r>
            <w:r w:rsidRPr="000D05E4">
              <w:rPr>
                <w:rFonts w:asciiTheme="minorHAnsi" w:eastAsia="Times New Roman" w:hAnsiTheme="minorHAnsi" w:cstheme="minorHAnsi"/>
                <w:b/>
                <w:spacing w:val="-2"/>
                <w:sz w:val="20"/>
                <w:szCs w:val="20"/>
                <w:lang w:val="ms"/>
              </w:rPr>
              <w:t>Soalan</w:t>
            </w:r>
          </w:p>
        </w:tc>
        <w:tc>
          <w:tcPr>
            <w:tcW w:w="936" w:type="dxa"/>
            <w:tcBorders>
              <w:top w:val="single" w:sz="4" w:space="0" w:color="auto"/>
              <w:bottom w:val="single" w:sz="4" w:space="0" w:color="auto"/>
            </w:tcBorders>
          </w:tcPr>
          <w:p w14:paraId="18E3412D" w14:textId="77777777" w:rsidR="00FA5EAA" w:rsidRPr="000D05E4" w:rsidRDefault="00FA5EAA" w:rsidP="000D05E4">
            <w:pPr>
              <w:spacing w:before="26" w:after="0" w:line="240" w:lineRule="auto"/>
              <w:ind w:left="438" w:hanging="229"/>
              <w:jc w:val="center"/>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2"/>
                <w:sz w:val="20"/>
                <w:szCs w:val="20"/>
                <w:lang w:val="ms"/>
              </w:rPr>
              <w:t>Min</w:t>
            </w:r>
          </w:p>
        </w:tc>
        <w:tc>
          <w:tcPr>
            <w:tcW w:w="1417" w:type="dxa"/>
            <w:gridSpan w:val="2"/>
            <w:tcBorders>
              <w:top w:val="single" w:sz="4" w:space="0" w:color="auto"/>
              <w:bottom w:val="single" w:sz="4" w:space="0" w:color="auto"/>
            </w:tcBorders>
          </w:tcPr>
          <w:p w14:paraId="6148168A" w14:textId="77777777" w:rsidR="00FA5EAA" w:rsidRPr="000D05E4" w:rsidRDefault="00FA5EAA" w:rsidP="000D05E4">
            <w:pPr>
              <w:spacing w:before="26" w:after="0" w:line="240" w:lineRule="auto"/>
              <w:ind w:left="384"/>
              <w:jc w:val="center"/>
              <w:rPr>
                <w:rFonts w:asciiTheme="minorHAnsi" w:eastAsia="Times New Roman" w:hAnsiTheme="minorHAnsi" w:cstheme="minorHAnsi"/>
                <w:b/>
                <w:spacing w:val="-4"/>
                <w:sz w:val="20"/>
                <w:szCs w:val="20"/>
                <w:lang w:val="ms"/>
              </w:rPr>
            </w:pPr>
            <w:r w:rsidRPr="000D05E4">
              <w:rPr>
                <w:rFonts w:asciiTheme="minorHAnsi" w:eastAsia="Times New Roman" w:hAnsiTheme="minorHAnsi" w:cstheme="minorHAnsi"/>
                <w:b/>
                <w:spacing w:val="-4"/>
                <w:sz w:val="20"/>
                <w:szCs w:val="20"/>
                <w:lang w:val="ms"/>
              </w:rPr>
              <w:t>Sisihan Piawai</w:t>
            </w:r>
          </w:p>
        </w:tc>
      </w:tr>
      <w:tr w:rsidR="00FA5EAA" w:rsidRPr="000D05E4" w14:paraId="03298487" w14:textId="77777777" w:rsidTr="00E9669C">
        <w:trPr>
          <w:trHeight w:val="595"/>
          <w:jc w:val="center"/>
        </w:trPr>
        <w:tc>
          <w:tcPr>
            <w:tcW w:w="609" w:type="dxa"/>
            <w:tcBorders>
              <w:top w:val="single" w:sz="4" w:space="0" w:color="auto"/>
            </w:tcBorders>
          </w:tcPr>
          <w:p w14:paraId="771B9247" w14:textId="77777777" w:rsidR="00FA5EAA" w:rsidRPr="000D05E4" w:rsidRDefault="00FA5EAA" w:rsidP="00A20D81">
            <w:pPr>
              <w:spacing w:before="17"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E1</w:t>
            </w:r>
          </w:p>
        </w:tc>
        <w:tc>
          <w:tcPr>
            <w:tcW w:w="3979" w:type="dxa"/>
            <w:tcBorders>
              <w:top w:val="single" w:sz="4" w:space="0" w:color="auto"/>
            </w:tcBorders>
          </w:tcPr>
          <w:p w14:paraId="77C7A29A" w14:textId="77777777" w:rsidR="00FA5EAA" w:rsidRPr="000D05E4" w:rsidRDefault="00FA5EAA" w:rsidP="000D05E4">
            <w:pPr>
              <w:spacing w:before="17"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menggunakan platform digital untuk berkongsi data dengan organisasi lain</w:t>
            </w:r>
          </w:p>
        </w:tc>
        <w:tc>
          <w:tcPr>
            <w:tcW w:w="990" w:type="dxa"/>
            <w:gridSpan w:val="2"/>
            <w:tcBorders>
              <w:top w:val="single" w:sz="4" w:space="0" w:color="auto"/>
            </w:tcBorders>
          </w:tcPr>
          <w:p w14:paraId="40B5F50B" w14:textId="77777777" w:rsidR="00FA5EAA" w:rsidRPr="000D05E4" w:rsidRDefault="00FA5EAA" w:rsidP="000D05E4">
            <w:pPr>
              <w:spacing w:before="17"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3.88</w:t>
            </w:r>
          </w:p>
        </w:tc>
        <w:tc>
          <w:tcPr>
            <w:tcW w:w="1363" w:type="dxa"/>
            <w:tcBorders>
              <w:top w:val="single" w:sz="4" w:space="0" w:color="auto"/>
            </w:tcBorders>
          </w:tcPr>
          <w:p w14:paraId="1F866DA8" w14:textId="77777777" w:rsidR="00FA5EAA" w:rsidRPr="000D05E4" w:rsidRDefault="00FA5EAA" w:rsidP="000D05E4">
            <w:pPr>
              <w:spacing w:before="17" w:after="0" w:line="240" w:lineRule="auto"/>
              <w:ind w:left="250" w:right="299"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0.965</w:t>
            </w:r>
          </w:p>
        </w:tc>
      </w:tr>
      <w:tr w:rsidR="00FA5EAA" w:rsidRPr="000D05E4" w14:paraId="17CB9BE0" w14:textId="77777777" w:rsidTr="00E9669C">
        <w:trPr>
          <w:trHeight w:val="595"/>
          <w:jc w:val="center"/>
        </w:trPr>
        <w:tc>
          <w:tcPr>
            <w:tcW w:w="609" w:type="dxa"/>
          </w:tcPr>
          <w:p w14:paraId="6ACDCEE3" w14:textId="77777777" w:rsidR="00FA5EAA" w:rsidRPr="000D05E4" w:rsidRDefault="00FA5EAA" w:rsidP="00A20D81">
            <w:pPr>
              <w:spacing w:before="32"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E2</w:t>
            </w:r>
          </w:p>
        </w:tc>
        <w:tc>
          <w:tcPr>
            <w:tcW w:w="3979" w:type="dxa"/>
          </w:tcPr>
          <w:p w14:paraId="7486BBDF" w14:textId="77777777" w:rsidR="00FA5EAA" w:rsidRPr="000D05E4" w:rsidRDefault="00FA5EAA" w:rsidP="000D05E4">
            <w:pPr>
              <w:spacing w:before="32"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sering menyediakan data yang lengkap dan tepat untuk perkongsian</w:t>
            </w:r>
          </w:p>
        </w:tc>
        <w:tc>
          <w:tcPr>
            <w:tcW w:w="990" w:type="dxa"/>
            <w:gridSpan w:val="2"/>
          </w:tcPr>
          <w:p w14:paraId="6FE25005" w14:textId="77777777" w:rsidR="00FA5EAA" w:rsidRPr="000D05E4" w:rsidRDefault="00FA5EAA" w:rsidP="000D05E4">
            <w:pPr>
              <w:spacing w:before="32"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3.94</w:t>
            </w:r>
          </w:p>
        </w:tc>
        <w:tc>
          <w:tcPr>
            <w:tcW w:w="1363" w:type="dxa"/>
          </w:tcPr>
          <w:p w14:paraId="5824D350" w14:textId="77777777" w:rsidR="00FA5EAA" w:rsidRPr="000D05E4" w:rsidRDefault="00FA5EAA" w:rsidP="000D05E4">
            <w:pPr>
              <w:spacing w:before="32" w:after="0" w:line="240" w:lineRule="auto"/>
              <w:ind w:left="250" w:right="323"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0.843</w:t>
            </w:r>
          </w:p>
        </w:tc>
      </w:tr>
      <w:tr w:rsidR="00FA5EAA" w:rsidRPr="000D05E4" w14:paraId="1D4627D5" w14:textId="77777777" w:rsidTr="00E9669C">
        <w:trPr>
          <w:trHeight w:val="596"/>
          <w:jc w:val="center"/>
        </w:trPr>
        <w:tc>
          <w:tcPr>
            <w:tcW w:w="609" w:type="dxa"/>
          </w:tcPr>
          <w:p w14:paraId="7927A4DB" w14:textId="77777777" w:rsidR="00FA5EAA" w:rsidRPr="000D05E4" w:rsidRDefault="00FA5EAA" w:rsidP="00A20D81">
            <w:pPr>
              <w:spacing w:before="32"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E3</w:t>
            </w:r>
          </w:p>
        </w:tc>
        <w:tc>
          <w:tcPr>
            <w:tcW w:w="3979" w:type="dxa"/>
          </w:tcPr>
          <w:p w14:paraId="00EC6684" w14:textId="77777777" w:rsidR="00FA5EAA" w:rsidRPr="000D05E4" w:rsidRDefault="00FA5EAA" w:rsidP="000D05E4">
            <w:pPr>
              <w:spacing w:before="32"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sentiasa berusaha sebaik mungkin untuk berkongsi data dengan selamat</w:t>
            </w:r>
          </w:p>
        </w:tc>
        <w:tc>
          <w:tcPr>
            <w:tcW w:w="990" w:type="dxa"/>
            <w:gridSpan w:val="2"/>
          </w:tcPr>
          <w:p w14:paraId="08257A4C" w14:textId="77777777" w:rsidR="00FA5EAA" w:rsidRPr="000D05E4" w:rsidRDefault="00FA5EAA" w:rsidP="000D05E4">
            <w:pPr>
              <w:spacing w:before="32"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4.20</w:t>
            </w:r>
          </w:p>
        </w:tc>
        <w:tc>
          <w:tcPr>
            <w:tcW w:w="1363" w:type="dxa"/>
          </w:tcPr>
          <w:p w14:paraId="20D16CC3" w14:textId="77777777" w:rsidR="00FA5EAA" w:rsidRPr="000D05E4" w:rsidRDefault="00FA5EAA" w:rsidP="000D05E4">
            <w:pPr>
              <w:spacing w:before="32" w:after="0" w:line="240" w:lineRule="auto"/>
              <w:ind w:left="250" w:right="299"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0.763</w:t>
            </w:r>
          </w:p>
        </w:tc>
      </w:tr>
      <w:tr w:rsidR="00FA5EAA" w:rsidRPr="000D05E4" w14:paraId="1E61810A" w14:textId="77777777" w:rsidTr="00E9669C">
        <w:trPr>
          <w:trHeight w:val="632"/>
          <w:jc w:val="center"/>
        </w:trPr>
        <w:tc>
          <w:tcPr>
            <w:tcW w:w="609" w:type="dxa"/>
          </w:tcPr>
          <w:p w14:paraId="2772CDF1" w14:textId="77777777" w:rsidR="00FA5EAA" w:rsidRPr="000D05E4" w:rsidRDefault="00FA5EAA" w:rsidP="00A20D81">
            <w:pPr>
              <w:spacing w:before="31"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E4</w:t>
            </w:r>
          </w:p>
        </w:tc>
        <w:tc>
          <w:tcPr>
            <w:tcW w:w="3979" w:type="dxa"/>
          </w:tcPr>
          <w:p w14:paraId="7A53512E" w14:textId="77777777" w:rsidR="00FA5EAA" w:rsidRPr="000D05E4" w:rsidRDefault="00FA5EAA" w:rsidP="000D05E4">
            <w:pPr>
              <w:spacing w:before="31"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sentiasa menyemak dengan teliti data yang hendak dikongsi</w:t>
            </w:r>
          </w:p>
        </w:tc>
        <w:tc>
          <w:tcPr>
            <w:tcW w:w="990" w:type="dxa"/>
            <w:gridSpan w:val="2"/>
          </w:tcPr>
          <w:p w14:paraId="695E43DD" w14:textId="77777777" w:rsidR="00FA5EAA" w:rsidRPr="000D05E4" w:rsidRDefault="00FA5EAA" w:rsidP="000D05E4">
            <w:pPr>
              <w:spacing w:before="31"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4.22</w:t>
            </w:r>
          </w:p>
        </w:tc>
        <w:tc>
          <w:tcPr>
            <w:tcW w:w="1363" w:type="dxa"/>
          </w:tcPr>
          <w:p w14:paraId="605E57F7" w14:textId="77777777" w:rsidR="00FA5EAA" w:rsidRPr="000D05E4" w:rsidRDefault="00FA5EAA" w:rsidP="000D05E4">
            <w:pPr>
              <w:spacing w:before="31" w:after="0" w:line="240" w:lineRule="auto"/>
              <w:ind w:left="250" w:right="299"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0.749</w:t>
            </w:r>
          </w:p>
        </w:tc>
      </w:tr>
      <w:tr w:rsidR="00FA5EAA" w:rsidRPr="000D05E4" w14:paraId="0C83549A" w14:textId="77777777" w:rsidTr="00E9669C">
        <w:trPr>
          <w:trHeight w:val="596"/>
          <w:jc w:val="center"/>
        </w:trPr>
        <w:tc>
          <w:tcPr>
            <w:tcW w:w="609" w:type="dxa"/>
          </w:tcPr>
          <w:p w14:paraId="1DA01C19" w14:textId="77777777" w:rsidR="00FA5EAA" w:rsidRPr="000D05E4" w:rsidRDefault="00FA5EAA" w:rsidP="00A20D81">
            <w:pPr>
              <w:spacing w:before="31"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E5</w:t>
            </w:r>
          </w:p>
        </w:tc>
        <w:tc>
          <w:tcPr>
            <w:tcW w:w="3979" w:type="dxa"/>
          </w:tcPr>
          <w:p w14:paraId="2262BF27" w14:textId="77777777" w:rsidR="00FA5EAA" w:rsidRPr="000D05E4" w:rsidRDefault="00FA5EAA" w:rsidP="000D05E4">
            <w:pPr>
              <w:spacing w:before="31"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berkongsi data dengan organisasi lain apabila terdapat permintaan secara rasmi</w:t>
            </w:r>
          </w:p>
        </w:tc>
        <w:tc>
          <w:tcPr>
            <w:tcW w:w="990" w:type="dxa"/>
            <w:gridSpan w:val="2"/>
          </w:tcPr>
          <w:p w14:paraId="414C0D5D" w14:textId="77777777" w:rsidR="00FA5EAA" w:rsidRPr="000D05E4" w:rsidRDefault="00FA5EAA" w:rsidP="000D05E4">
            <w:pPr>
              <w:spacing w:before="31"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4.11</w:t>
            </w:r>
          </w:p>
        </w:tc>
        <w:tc>
          <w:tcPr>
            <w:tcW w:w="1363" w:type="dxa"/>
          </w:tcPr>
          <w:p w14:paraId="1DA98C98" w14:textId="77777777" w:rsidR="00FA5EAA" w:rsidRPr="000D05E4" w:rsidRDefault="00FA5EAA" w:rsidP="000D05E4">
            <w:pPr>
              <w:spacing w:before="31" w:after="0" w:line="240" w:lineRule="auto"/>
              <w:ind w:left="250" w:right="323"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0.789</w:t>
            </w:r>
          </w:p>
        </w:tc>
      </w:tr>
      <w:tr w:rsidR="00FA5EAA" w:rsidRPr="000D05E4" w14:paraId="1A6A9E6A" w14:textId="77777777" w:rsidTr="00E9669C">
        <w:trPr>
          <w:trHeight w:val="631"/>
          <w:jc w:val="center"/>
        </w:trPr>
        <w:tc>
          <w:tcPr>
            <w:tcW w:w="609" w:type="dxa"/>
          </w:tcPr>
          <w:p w14:paraId="25513FF5" w14:textId="77777777" w:rsidR="00FA5EAA" w:rsidRPr="000D05E4" w:rsidRDefault="00FA5EAA" w:rsidP="00A20D81">
            <w:pPr>
              <w:spacing w:before="32"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E6</w:t>
            </w:r>
          </w:p>
        </w:tc>
        <w:tc>
          <w:tcPr>
            <w:tcW w:w="3979" w:type="dxa"/>
          </w:tcPr>
          <w:p w14:paraId="390F73B2" w14:textId="77777777" w:rsidR="00FA5EAA" w:rsidRPr="000D05E4" w:rsidRDefault="00FA5EAA" w:rsidP="000D05E4">
            <w:pPr>
              <w:spacing w:before="32"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menggunakan saluran komunikasi formal untuk berkongsi data</w:t>
            </w:r>
          </w:p>
        </w:tc>
        <w:tc>
          <w:tcPr>
            <w:tcW w:w="990" w:type="dxa"/>
            <w:gridSpan w:val="2"/>
          </w:tcPr>
          <w:p w14:paraId="20D63767" w14:textId="77777777" w:rsidR="00FA5EAA" w:rsidRPr="000D05E4" w:rsidRDefault="00FA5EAA" w:rsidP="000D05E4">
            <w:pPr>
              <w:spacing w:before="32"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4.12</w:t>
            </w:r>
          </w:p>
        </w:tc>
        <w:tc>
          <w:tcPr>
            <w:tcW w:w="1363" w:type="dxa"/>
          </w:tcPr>
          <w:p w14:paraId="551825AF" w14:textId="77777777" w:rsidR="00FA5EAA" w:rsidRPr="000D05E4" w:rsidRDefault="00FA5EAA" w:rsidP="000D05E4">
            <w:pPr>
              <w:spacing w:before="32" w:after="0" w:line="240" w:lineRule="auto"/>
              <w:ind w:left="250" w:right="323"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0.804</w:t>
            </w:r>
          </w:p>
        </w:tc>
      </w:tr>
      <w:tr w:rsidR="00FA5EAA" w:rsidRPr="000D05E4" w14:paraId="17DF13AD" w14:textId="77777777" w:rsidTr="00E9669C">
        <w:trPr>
          <w:trHeight w:val="631"/>
          <w:jc w:val="center"/>
        </w:trPr>
        <w:tc>
          <w:tcPr>
            <w:tcW w:w="609" w:type="dxa"/>
          </w:tcPr>
          <w:p w14:paraId="074C1B4F" w14:textId="77777777" w:rsidR="00FA5EAA" w:rsidRPr="000D05E4" w:rsidRDefault="00FA5EAA" w:rsidP="00A20D81">
            <w:pPr>
              <w:spacing w:before="17"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E7</w:t>
            </w:r>
          </w:p>
        </w:tc>
        <w:tc>
          <w:tcPr>
            <w:tcW w:w="3979" w:type="dxa"/>
          </w:tcPr>
          <w:p w14:paraId="0DC04E2A" w14:textId="77777777" w:rsidR="00FA5EAA" w:rsidRPr="000D05E4" w:rsidRDefault="00FA5EAA" w:rsidP="000D05E4">
            <w:pPr>
              <w:spacing w:before="17"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memastikan dokumen sokongan disediakan sebelum berkongsi data</w:t>
            </w:r>
          </w:p>
        </w:tc>
        <w:tc>
          <w:tcPr>
            <w:tcW w:w="990" w:type="dxa"/>
            <w:gridSpan w:val="2"/>
          </w:tcPr>
          <w:p w14:paraId="25835808" w14:textId="77777777" w:rsidR="00FA5EAA" w:rsidRPr="000D05E4" w:rsidRDefault="00FA5EAA" w:rsidP="000D05E4">
            <w:pPr>
              <w:spacing w:before="17"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4.12</w:t>
            </w:r>
          </w:p>
        </w:tc>
        <w:tc>
          <w:tcPr>
            <w:tcW w:w="1363" w:type="dxa"/>
          </w:tcPr>
          <w:p w14:paraId="3AD4FC47" w14:textId="77777777" w:rsidR="00FA5EAA" w:rsidRPr="000D05E4" w:rsidRDefault="00FA5EAA" w:rsidP="000D05E4">
            <w:pPr>
              <w:spacing w:before="17" w:after="0" w:line="240" w:lineRule="auto"/>
              <w:ind w:left="250" w:right="299"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0.780</w:t>
            </w:r>
          </w:p>
        </w:tc>
      </w:tr>
      <w:tr w:rsidR="00FA5EAA" w:rsidRPr="000D05E4" w14:paraId="558DDD71" w14:textId="77777777" w:rsidTr="00E9669C">
        <w:trPr>
          <w:trHeight w:val="631"/>
          <w:jc w:val="center"/>
        </w:trPr>
        <w:tc>
          <w:tcPr>
            <w:tcW w:w="609" w:type="dxa"/>
          </w:tcPr>
          <w:p w14:paraId="64028C31" w14:textId="77777777" w:rsidR="00FA5EAA" w:rsidRPr="000D05E4" w:rsidRDefault="00FA5EAA" w:rsidP="00A20D81">
            <w:pPr>
              <w:spacing w:before="32"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E8</w:t>
            </w:r>
          </w:p>
        </w:tc>
        <w:tc>
          <w:tcPr>
            <w:tcW w:w="3979" w:type="dxa"/>
          </w:tcPr>
          <w:p w14:paraId="50C9246B" w14:textId="77777777" w:rsidR="00FA5EAA" w:rsidRPr="000D05E4" w:rsidRDefault="00FA5EAA" w:rsidP="000D05E4">
            <w:pPr>
              <w:spacing w:before="32"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berkongsi data secara berkala dengan pihak berkepentingan dalam organisasi</w:t>
            </w:r>
          </w:p>
        </w:tc>
        <w:tc>
          <w:tcPr>
            <w:tcW w:w="990" w:type="dxa"/>
            <w:gridSpan w:val="2"/>
          </w:tcPr>
          <w:p w14:paraId="4F86F6EF" w14:textId="77777777" w:rsidR="00FA5EAA" w:rsidRPr="000D05E4" w:rsidRDefault="00FA5EAA" w:rsidP="000D05E4">
            <w:pPr>
              <w:spacing w:before="32"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3.84</w:t>
            </w:r>
          </w:p>
        </w:tc>
        <w:tc>
          <w:tcPr>
            <w:tcW w:w="1363" w:type="dxa"/>
          </w:tcPr>
          <w:p w14:paraId="07BC1568" w14:textId="77777777" w:rsidR="00FA5EAA" w:rsidRPr="000D05E4" w:rsidRDefault="00FA5EAA" w:rsidP="000D05E4">
            <w:pPr>
              <w:spacing w:before="32" w:after="0" w:line="240" w:lineRule="auto"/>
              <w:ind w:left="250" w:right="323"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0.909</w:t>
            </w:r>
          </w:p>
        </w:tc>
      </w:tr>
      <w:tr w:rsidR="00FA5EAA" w:rsidRPr="000D05E4" w14:paraId="68539B1A" w14:textId="77777777" w:rsidTr="00E9669C">
        <w:trPr>
          <w:trHeight w:val="631"/>
          <w:jc w:val="center"/>
        </w:trPr>
        <w:tc>
          <w:tcPr>
            <w:tcW w:w="609" w:type="dxa"/>
          </w:tcPr>
          <w:p w14:paraId="3E752DC3" w14:textId="77777777" w:rsidR="00FA5EAA" w:rsidRPr="000D05E4" w:rsidRDefault="00FA5EAA" w:rsidP="00A20D81">
            <w:pPr>
              <w:spacing w:before="32"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E9</w:t>
            </w:r>
          </w:p>
        </w:tc>
        <w:tc>
          <w:tcPr>
            <w:tcW w:w="3979" w:type="dxa"/>
          </w:tcPr>
          <w:p w14:paraId="30697964" w14:textId="77777777" w:rsidR="00FA5EAA" w:rsidRPr="000D05E4" w:rsidRDefault="00FA5EAA" w:rsidP="000D05E4">
            <w:pPr>
              <w:spacing w:before="32"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sentiasa memastikan data yang dikongsi mematuhi garis panduan keselamatan</w:t>
            </w:r>
          </w:p>
        </w:tc>
        <w:tc>
          <w:tcPr>
            <w:tcW w:w="990" w:type="dxa"/>
            <w:gridSpan w:val="2"/>
          </w:tcPr>
          <w:p w14:paraId="5962CC37" w14:textId="77777777" w:rsidR="00FA5EAA" w:rsidRPr="000D05E4" w:rsidRDefault="00FA5EAA" w:rsidP="000D05E4">
            <w:pPr>
              <w:spacing w:before="32"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4.25</w:t>
            </w:r>
          </w:p>
        </w:tc>
        <w:tc>
          <w:tcPr>
            <w:tcW w:w="1363" w:type="dxa"/>
          </w:tcPr>
          <w:p w14:paraId="3E41407C" w14:textId="77777777" w:rsidR="00FA5EAA" w:rsidRPr="000D05E4" w:rsidRDefault="00FA5EAA" w:rsidP="000D05E4">
            <w:pPr>
              <w:spacing w:before="32" w:after="0" w:line="240" w:lineRule="auto"/>
              <w:ind w:left="250" w:right="299"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0.710</w:t>
            </w:r>
          </w:p>
        </w:tc>
      </w:tr>
      <w:tr w:rsidR="00FA5EAA" w:rsidRPr="000D05E4" w14:paraId="3F1891DB" w14:textId="77777777" w:rsidTr="00E9669C">
        <w:trPr>
          <w:trHeight w:val="329"/>
          <w:jc w:val="center"/>
        </w:trPr>
        <w:tc>
          <w:tcPr>
            <w:tcW w:w="609" w:type="dxa"/>
          </w:tcPr>
          <w:p w14:paraId="6A722E47" w14:textId="77777777" w:rsidR="00FA5EAA" w:rsidRPr="000D05E4" w:rsidRDefault="00FA5EAA" w:rsidP="00A20D81">
            <w:pPr>
              <w:spacing w:before="31" w:after="0" w:line="240" w:lineRule="auto"/>
              <w:ind w:left="13"/>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5"/>
                <w:sz w:val="20"/>
                <w:szCs w:val="20"/>
                <w:lang w:val="ms"/>
              </w:rPr>
              <w:t>E10</w:t>
            </w:r>
          </w:p>
        </w:tc>
        <w:tc>
          <w:tcPr>
            <w:tcW w:w="3979" w:type="dxa"/>
            <w:tcBorders>
              <w:bottom w:val="single" w:sz="4" w:space="0" w:color="auto"/>
            </w:tcBorders>
          </w:tcPr>
          <w:p w14:paraId="396640F8" w14:textId="77777777" w:rsidR="00FA5EAA" w:rsidRPr="000D05E4" w:rsidRDefault="00FA5EAA" w:rsidP="000D05E4">
            <w:pPr>
              <w:spacing w:before="31" w:after="0" w:line="240" w:lineRule="auto"/>
              <w:ind w:left="107" w:right="180"/>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Saya menggunakan teknologi moden untuk meningkatkan kecekapan perkongsian data saya</w:t>
            </w:r>
          </w:p>
        </w:tc>
        <w:tc>
          <w:tcPr>
            <w:tcW w:w="990" w:type="dxa"/>
            <w:gridSpan w:val="2"/>
            <w:tcBorders>
              <w:bottom w:val="single" w:sz="4" w:space="0" w:color="auto"/>
            </w:tcBorders>
          </w:tcPr>
          <w:p w14:paraId="22D74881" w14:textId="77777777" w:rsidR="00FA5EAA" w:rsidRPr="000D05E4" w:rsidRDefault="00FA5EAA" w:rsidP="000D05E4">
            <w:pPr>
              <w:spacing w:before="31" w:after="0" w:line="240" w:lineRule="auto"/>
              <w:ind w:right="93"/>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pacing w:val="-2"/>
                <w:sz w:val="20"/>
                <w:szCs w:val="20"/>
                <w:lang w:val="ms"/>
              </w:rPr>
              <w:t>4.13</w:t>
            </w:r>
          </w:p>
        </w:tc>
        <w:tc>
          <w:tcPr>
            <w:tcW w:w="1363" w:type="dxa"/>
            <w:tcBorders>
              <w:bottom w:val="single" w:sz="4" w:space="0" w:color="auto"/>
            </w:tcBorders>
          </w:tcPr>
          <w:p w14:paraId="3805519C" w14:textId="77777777" w:rsidR="00FA5EAA" w:rsidRPr="000D05E4" w:rsidRDefault="00FA5EAA" w:rsidP="000D05E4">
            <w:pPr>
              <w:spacing w:before="31" w:after="0" w:line="240" w:lineRule="auto"/>
              <w:ind w:left="250" w:right="299" w:firstLine="20"/>
              <w:jc w:val="center"/>
              <w:rPr>
                <w:rFonts w:asciiTheme="minorHAnsi" w:eastAsia="Times New Roman" w:hAnsiTheme="minorHAnsi" w:cstheme="minorHAnsi"/>
                <w:sz w:val="20"/>
                <w:szCs w:val="20"/>
                <w:lang w:val="ms"/>
              </w:rPr>
            </w:pPr>
            <w:r w:rsidRPr="000D05E4">
              <w:rPr>
                <w:rFonts w:asciiTheme="minorHAnsi" w:eastAsia="Times New Roman" w:hAnsiTheme="minorHAnsi" w:cstheme="minorHAnsi"/>
                <w:sz w:val="20"/>
                <w:szCs w:val="20"/>
                <w:lang w:val="ms"/>
              </w:rPr>
              <w:t>0.760</w:t>
            </w:r>
          </w:p>
        </w:tc>
      </w:tr>
      <w:tr w:rsidR="00FA5EAA" w:rsidRPr="000D05E4" w14:paraId="44CBB552" w14:textId="77777777" w:rsidTr="00E9669C">
        <w:trPr>
          <w:trHeight w:val="39"/>
          <w:jc w:val="center"/>
        </w:trPr>
        <w:tc>
          <w:tcPr>
            <w:tcW w:w="609" w:type="dxa"/>
          </w:tcPr>
          <w:p w14:paraId="2CA063A3" w14:textId="77777777" w:rsidR="00FA5EAA" w:rsidRPr="000D05E4" w:rsidRDefault="00FA5EAA" w:rsidP="000D05E4">
            <w:pPr>
              <w:spacing w:after="0" w:line="240" w:lineRule="auto"/>
              <w:jc w:val="center"/>
              <w:rPr>
                <w:rFonts w:asciiTheme="minorHAnsi" w:eastAsia="Times New Roman" w:hAnsiTheme="minorHAnsi" w:cstheme="minorHAnsi"/>
                <w:sz w:val="20"/>
                <w:szCs w:val="20"/>
                <w:lang w:val="ms"/>
              </w:rPr>
            </w:pPr>
          </w:p>
        </w:tc>
        <w:tc>
          <w:tcPr>
            <w:tcW w:w="3979" w:type="dxa"/>
            <w:tcBorders>
              <w:top w:val="single" w:sz="4" w:space="0" w:color="auto"/>
              <w:bottom w:val="single" w:sz="4" w:space="0" w:color="auto"/>
            </w:tcBorders>
          </w:tcPr>
          <w:p w14:paraId="201B3F54" w14:textId="77777777" w:rsidR="00FA5EAA" w:rsidRPr="000D05E4" w:rsidRDefault="00FA5EAA" w:rsidP="000D05E4">
            <w:pPr>
              <w:spacing w:before="32" w:after="0" w:line="240" w:lineRule="auto"/>
              <w:ind w:right="210"/>
              <w:jc w:val="center"/>
              <w:rPr>
                <w:rFonts w:asciiTheme="minorHAnsi" w:eastAsia="Times New Roman" w:hAnsiTheme="minorHAnsi" w:cstheme="minorHAnsi"/>
                <w:b/>
                <w:sz w:val="20"/>
                <w:szCs w:val="20"/>
                <w:lang w:val="ms"/>
              </w:rPr>
            </w:pPr>
            <w:r w:rsidRPr="000D05E4">
              <w:rPr>
                <w:rFonts w:asciiTheme="minorHAnsi" w:eastAsia="Times New Roman" w:hAnsiTheme="minorHAnsi" w:cstheme="minorHAnsi"/>
                <w:b/>
                <w:sz w:val="20"/>
                <w:szCs w:val="20"/>
                <w:lang w:val="ms"/>
              </w:rPr>
              <w:t>Skor Min</w:t>
            </w:r>
          </w:p>
        </w:tc>
        <w:tc>
          <w:tcPr>
            <w:tcW w:w="990" w:type="dxa"/>
            <w:gridSpan w:val="2"/>
            <w:tcBorders>
              <w:top w:val="single" w:sz="4" w:space="0" w:color="auto"/>
              <w:bottom w:val="single" w:sz="4" w:space="0" w:color="auto"/>
            </w:tcBorders>
          </w:tcPr>
          <w:p w14:paraId="50594E8F" w14:textId="77777777" w:rsidR="00FA5EAA" w:rsidRPr="000D05E4" w:rsidRDefault="00FA5EAA" w:rsidP="000D05E4">
            <w:pPr>
              <w:spacing w:before="32" w:after="0" w:line="240" w:lineRule="auto"/>
              <w:ind w:right="93"/>
              <w:jc w:val="center"/>
              <w:rPr>
                <w:rFonts w:asciiTheme="minorHAnsi" w:eastAsia="Times New Roman" w:hAnsiTheme="minorHAnsi" w:cstheme="minorHAnsi"/>
                <w:b/>
                <w:sz w:val="20"/>
                <w:szCs w:val="20"/>
                <w:lang w:val="ms"/>
              </w:rPr>
            </w:pPr>
            <w:r w:rsidRPr="000D05E4">
              <w:rPr>
                <w:rFonts w:asciiTheme="minorHAnsi" w:eastAsia="Times New Roman" w:hAnsiTheme="minorHAnsi" w:cstheme="minorHAnsi"/>
                <w:b/>
                <w:spacing w:val="-2"/>
                <w:sz w:val="20"/>
                <w:szCs w:val="20"/>
                <w:lang w:val="ms"/>
              </w:rPr>
              <w:t>4.19</w:t>
            </w:r>
          </w:p>
        </w:tc>
        <w:tc>
          <w:tcPr>
            <w:tcW w:w="1363" w:type="dxa"/>
            <w:tcBorders>
              <w:top w:val="single" w:sz="4" w:space="0" w:color="auto"/>
              <w:bottom w:val="single" w:sz="4" w:space="0" w:color="auto"/>
            </w:tcBorders>
          </w:tcPr>
          <w:p w14:paraId="0D27A403" w14:textId="77777777" w:rsidR="00FA5EAA" w:rsidRPr="000D05E4" w:rsidRDefault="00FA5EAA" w:rsidP="000D05E4">
            <w:pPr>
              <w:spacing w:before="32" w:after="0" w:line="240" w:lineRule="auto"/>
              <w:ind w:left="250" w:right="297" w:firstLine="20"/>
              <w:jc w:val="center"/>
              <w:rPr>
                <w:rFonts w:asciiTheme="minorHAnsi" w:eastAsia="Times New Roman" w:hAnsiTheme="minorHAnsi" w:cstheme="minorHAnsi"/>
                <w:b/>
                <w:sz w:val="20"/>
                <w:szCs w:val="20"/>
                <w:lang w:val="ms"/>
              </w:rPr>
            </w:pPr>
          </w:p>
        </w:tc>
      </w:tr>
    </w:tbl>
    <w:p w14:paraId="55F7E766" w14:textId="77777777" w:rsidR="00FA5EAA" w:rsidRPr="00FA5EAA" w:rsidRDefault="00FA5EAA" w:rsidP="00FA5EAA">
      <w:pPr>
        <w:spacing w:before="3" w:after="0" w:line="240" w:lineRule="auto"/>
        <w:jc w:val="both"/>
        <w:rPr>
          <w:rFonts w:asciiTheme="minorHAnsi" w:eastAsia="Times New Roman" w:hAnsiTheme="minorHAnsi" w:cstheme="minorHAnsi"/>
          <w:spacing w:val="-2"/>
          <w:sz w:val="24"/>
          <w:szCs w:val="24"/>
          <w:lang w:val="ms"/>
        </w:rPr>
      </w:pPr>
    </w:p>
    <w:p w14:paraId="22752161" w14:textId="77777777" w:rsidR="00FA5EAA" w:rsidRPr="00FA5EAA" w:rsidRDefault="00FA5EAA" w:rsidP="00FA5EAA">
      <w:pPr>
        <w:spacing w:after="0" w:line="240" w:lineRule="auto"/>
        <w:jc w:val="both"/>
        <w:rPr>
          <w:rFonts w:asciiTheme="minorHAnsi" w:eastAsia="Times New Roman" w:hAnsiTheme="minorHAnsi" w:cstheme="minorHAnsi"/>
          <w:sz w:val="24"/>
          <w:szCs w:val="24"/>
        </w:rPr>
      </w:pPr>
      <w:r w:rsidRPr="00FA5EAA">
        <w:rPr>
          <w:rFonts w:asciiTheme="minorHAnsi" w:eastAsia="Times New Roman" w:hAnsiTheme="minorHAnsi" w:cstheme="minorHAnsi"/>
          <w:sz w:val="24"/>
          <w:szCs w:val="24"/>
        </w:rPr>
        <w:tab/>
        <w:t>Dapatan kajian menunjukkan bahawa tingkah laku perkongsian data dalam kalangan penjawat awam adalah positif, dengan min keseluruhan konstruk sebanyak 4.19. Item yang menunjukkan skor min tertinggi ialah E9 “</w:t>
      </w:r>
      <w:r w:rsidRPr="00FA5EAA">
        <w:rPr>
          <w:rFonts w:asciiTheme="minorHAnsi" w:eastAsia="Times New Roman" w:hAnsiTheme="minorHAnsi" w:cstheme="minorHAnsi"/>
          <w:sz w:val="24"/>
          <w:szCs w:val="24"/>
          <w:lang w:val="ms"/>
        </w:rPr>
        <w:t>Saya sentiasa memastikan data yang dikongsi mematuhi garis panduan keselamatan”</w:t>
      </w:r>
      <w:r w:rsidRPr="00FA5EAA">
        <w:rPr>
          <w:rFonts w:asciiTheme="minorHAnsi" w:eastAsia="Times New Roman" w:hAnsiTheme="minorHAnsi" w:cstheme="minorHAnsi"/>
          <w:sz w:val="24"/>
          <w:szCs w:val="24"/>
        </w:rPr>
        <w:t xml:space="preserve"> </w:t>
      </w:r>
      <w:r w:rsidRPr="00FA5EAA">
        <w:rPr>
          <w:rFonts w:asciiTheme="minorHAnsi" w:eastAsia="Times New Roman" w:hAnsiTheme="minorHAnsi" w:cstheme="minorHAnsi"/>
          <w:sz w:val="24"/>
          <w:szCs w:val="24"/>
          <w:lang w:val="ms"/>
        </w:rPr>
        <w:t>(Min = 4.25 Sisihan Piawai = 0.710)</w:t>
      </w:r>
      <w:r w:rsidRPr="00FA5EAA">
        <w:rPr>
          <w:rFonts w:asciiTheme="minorHAnsi" w:eastAsia="Times New Roman" w:hAnsiTheme="minorHAnsi" w:cstheme="minorHAnsi"/>
          <w:sz w:val="24"/>
          <w:szCs w:val="24"/>
        </w:rPr>
        <w:t>, yang menekankan pematuhan kepada garis panduan keselamatan mencerminkan kesedaran tinggi terhadap keselamatan data. Item E4 “</w:t>
      </w:r>
      <w:r w:rsidRPr="00FA5EAA">
        <w:rPr>
          <w:rFonts w:asciiTheme="minorHAnsi" w:eastAsia="Times New Roman" w:hAnsiTheme="minorHAnsi" w:cstheme="minorHAnsi"/>
          <w:sz w:val="24"/>
          <w:szCs w:val="24"/>
          <w:lang w:val="ms"/>
        </w:rPr>
        <w:t>Saya sentiasa menyemak dengan teliti data yang hendak dikongsi”</w:t>
      </w:r>
      <w:r w:rsidRPr="00FA5EAA">
        <w:rPr>
          <w:rFonts w:asciiTheme="minorHAnsi" w:eastAsia="Times New Roman" w:hAnsiTheme="minorHAnsi" w:cstheme="minorHAnsi"/>
          <w:sz w:val="24"/>
          <w:szCs w:val="24"/>
        </w:rPr>
        <w:t xml:space="preserve"> </w:t>
      </w:r>
      <w:r w:rsidRPr="00FA5EAA">
        <w:rPr>
          <w:rFonts w:asciiTheme="minorHAnsi" w:eastAsia="Times New Roman" w:hAnsiTheme="minorHAnsi" w:cstheme="minorHAnsi"/>
          <w:sz w:val="24"/>
          <w:szCs w:val="24"/>
          <w:lang w:val="ms"/>
        </w:rPr>
        <w:t xml:space="preserve">(Min = 4.22 Sisihan Piawai = 0.749) </w:t>
      </w:r>
      <w:r w:rsidRPr="00FA5EAA">
        <w:rPr>
          <w:rFonts w:asciiTheme="minorHAnsi" w:eastAsia="Times New Roman" w:hAnsiTheme="minorHAnsi" w:cstheme="minorHAnsi"/>
          <w:sz w:val="24"/>
          <w:szCs w:val="24"/>
        </w:rPr>
        <w:t>dan E3 “</w:t>
      </w:r>
      <w:r w:rsidRPr="00FA5EAA">
        <w:rPr>
          <w:rFonts w:asciiTheme="minorHAnsi" w:eastAsia="Times New Roman" w:hAnsiTheme="minorHAnsi" w:cstheme="minorHAnsi"/>
          <w:sz w:val="24"/>
          <w:szCs w:val="24"/>
          <w:lang w:val="ms"/>
        </w:rPr>
        <w:t>Saya sentiasa berusaha sebaik mungkin untuk berkongsi data dengan selamat”</w:t>
      </w:r>
      <w:r w:rsidRPr="00FA5EAA">
        <w:rPr>
          <w:rFonts w:asciiTheme="minorHAnsi" w:eastAsia="Times New Roman" w:hAnsiTheme="minorHAnsi" w:cstheme="minorHAnsi"/>
          <w:sz w:val="24"/>
          <w:szCs w:val="24"/>
        </w:rPr>
        <w:t xml:space="preserve"> </w:t>
      </w:r>
      <w:r w:rsidRPr="00FA5EAA">
        <w:rPr>
          <w:rFonts w:asciiTheme="minorHAnsi" w:eastAsia="Times New Roman" w:hAnsiTheme="minorHAnsi" w:cstheme="minorHAnsi"/>
          <w:sz w:val="24"/>
          <w:szCs w:val="24"/>
          <w:lang w:val="ms"/>
        </w:rPr>
        <w:t>(Min = 4.20 Sisihan Piawai = 0.763)</w:t>
      </w:r>
      <w:r w:rsidRPr="00FA5EAA">
        <w:rPr>
          <w:rFonts w:asciiTheme="minorHAnsi" w:eastAsia="Times New Roman" w:hAnsiTheme="minorHAnsi" w:cstheme="minorHAnsi"/>
          <w:sz w:val="24"/>
          <w:szCs w:val="24"/>
        </w:rPr>
        <w:t xml:space="preserve"> juga menunjukkan tingkah laku positif yang konsisten dari segi ketelitian dan keselamatan. Item E8 “</w:t>
      </w:r>
      <w:r w:rsidRPr="00FA5EAA">
        <w:rPr>
          <w:rFonts w:asciiTheme="minorHAnsi" w:eastAsia="Times New Roman" w:hAnsiTheme="minorHAnsi" w:cstheme="minorHAnsi"/>
          <w:sz w:val="24"/>
          <w:szCs w:val="24"/>
          <w:lang w:val="ms"/>
        </w:rPr>
        <w:t>Saya berkongsi data secara berkala dengan pihak berkepentingan dalam organisasi</w:t>
      </w:r>
      <w:r w:rsidRPr="00FA5EAA">
        <w:rPr>
          <w:rFonts w:asciiTheme="minorHAnsi" w:eastAsia="Times New Roman" w:hAnsiTheme="minorHAnsi" w:cstheme="minorHAnsi"/>
          <w:sz w:val="24"/>
          <w:szCs w:val="24"/>
        </w:rPr>
        <w:t xml:space="preserve">” </w:t>
      </w:r>
      <w:r w:rsidRPr="00FA5EAA">
        <w:rPr>
          <w:rFonts w:asciiTheme="minorHAnsi" w:eastAsia="Times New Roman" w:hAnsiTheme="minorHAnsi" w:cstheme="minorHAnsi"/>
          <w:sz w:val="24"/>
          <w:szCs w:val="24"/>
          <w:lang w:val="ms"/>
        </w:rPr>
        <w:t xml:space="preserve">(Min = 3.84 Sisihan Piawai = 0.909) </w:t>
      </w:r>
      <w:r w:rsidRPr="00FA5EAA">
        <w:rPr>
          <w:rFonts w:asciiTheme="minorHAnsi" w:eastAsia="Times New Roman" w:hAnsiTheme="minorHAnsi" w:cstheme="minorHAnsi"/>
          <w:sz w:val="24"/>
          <w:szCs w:val="24"/>
        </w:rPr>
        <w:t xml:space="preserve">mencatatkan skor paling rendah, walaupun masih dalam kategori "Setuju", menunjukkan bahawa amalan perkongsian data secara berkala masih belum sepenuhnya menjadi rutin kerja bagi sesetengah responden. Secara keseluruhannya, dapatan kajian ini membuktikan bahawa penjawat awam mempunyai amalan tingkah laku yang baik dalam berkongsi data, terutamanya dari aspek keselamatan, ketepatan dan penggunaan saluran </w:t>
      </w:r>
      <w:r w:rsidRPr="00FA5EAA">
        <w:rPr>
          <w:rFonts w:asciiTheme="minorHAnsi" w:eastAsia="Times New Roman" w:hAnsiTheme="minorHAnsi" w:cstheme="minorHAnsi"/>
          <w:sz w:val="24"/>
          <w:szCs w:val="24"/>
        </w:rPr>
        <w:lastRenderedPageBreak/>
        <w:t>formal. Sokongan dasar organisasi dan pemantauan berkala berpotensi meningkatkan lagi konsistensi dalam amalan ini.</w:t>
      </w:r>
    </w:p>
    <w:p w14:paraId="028E3A3E" w14:textId="77777777" w:rsidR="00FA5EAA" w:rsidRPr="00FA5EAA" w:rsidRDefault="00FA5EAA" w:rsidP="00FA5EAA">
      <w:pPr>
        <w:pStyle w:val="11Normal02-PerengganKeduaonward"/>
        <w:spacing w:after="0" w:line="240" w:lineRule="auto"/>
        <w:rPr>
          <w:rFonts w:asciiTheme="minorHAnsi" w:hAnsiTheme="minorHAnsi" w:cstheme="minorHAnsi"/>
          <w:lang w:val="ms"/>
        </w:rPr>
      </w:pPr>
      <w:r w:rsidRPr="00FA5EAA">
        <w:rPr>
          <w:rFonts w:asciiTheme="minorHAnsi" w:hAnsiTheme="minorHAnsi" w:cstheme="minorHAnsi"/>
          <w:lang w:val="ms"/>
        </w:rPr>
        <w:t>Justeru, dalam konteks perkongsian data di Malaysia, tahap literasi data dan kemahiran teknologi masih perlu dipertingkatkan dan diperluaskan. Walaupun inisiatif seperti Data Raya Sektor Awam (DRSA) telah dilaksanakan oleh MAMPU, pelaksanaan sepenuhnya memerlukan sokongan kompetensi dari segi kefahaman data dan kemahiran teknologi (Hamzah et al., 2020). Tambahan pula, menurut Fattah (2024), dalam kajiannya di Indonesia mendapati tahap literasi data yang rendah dalam sektor awam berpunca daripada kurangnya latihan berstruktur dan pendedahan kepada penggunaan data dalam urusan harian. Oleh itu, keupayaan penjawat awam untuk menilai dan menggunakan data secara beretika serta berkualiti perlu dipertingkat melalui pendekatan latihan berterusan dan pembudayaan data dalam organisasi. Hal ini turut disokong oleh kajian Ologbosere (2023) yang menyatakan bahawa cabaran terbesar dalam pembangunan literasi data di negara membangun adalah kekangan infrastruktur teknologi dan akses kepada latihan profesional.</w:t>
      </w:r>
    </w:p>
    <w:p w14:paraId="255D1240" w14:textId="77777777" w:rsidR="00FA5EAA" w:rsidRPr="00FA5EAA" w:rsidRDefault="00FA5EAA" w:rsidP="00FA5EAA">
      <w:pPr>
        <w:pStyle w:val="11Normal02-PerengganKeduaonward"/>
        <w:spacing w:after="0" w:line="240" w:lineRule="auto"/>
        <w:ind w:firstLine="0"/>
        <w:rPr>
          <w:rFonts w:asciiTheme="minorHAnsi" w:hAnsiTheme="minorHAnsi" w:cstheme="minorHAnsi"/>
          <w:b/>
          <w:lang w:val="ms"/>
        </w:rPr>
      </w:pPr>
    </w:p>
    <w:p w14:paraId="7E91DDCA" w14:textId="77777777" w:rsidR="00FA5EAA" w:rsidRPr="00FA5EAA" w:rsidRDefault="00FA5EAA" w:rsidP="00FA5EAA">
      <w:pPr>
        <w:pStyle w:val="11Normal02-PerengganKeduaonward"/>
        <w:spacing w:after="0" w:line="240" w:lineRule="auto"/>
        <w:ind w:firstLine="0"/>
        <w:rPr>
          <w:rFonts w:asciiTheme="minorHAnsi" w:hAnsiTheme="minorHAnsi" w:cstheme="minorHAnsi"/>
          <w:b/>
          <w:lang w:val="ms"/>
        </w:rPr>
      </w:pPr>
      <w:r w:rsidRPr="00FA5EAA">
        <w:rPr>
          <w:rFonts w:asciiTheme="minorHAnsi" w:hAnsiTheme="minorHAnsi" w:cstheme="minorHAnsi"/>
          <w:b/>
          <w:lang w:val="ms"/>
        </w:rPr>
        <w:t>Objektif 2: Mengenalpasti pengaruh sikap, norma subjektif, tanggapan kawalan tingkah laku dan niat terhadap tingkah laku perkongsian data dalam kalangan penjawat awam di Jabatan Penerangan Malaysia.</w:t>
      </w:r>
    </w:p>
    <w:p w14:paraId="3CF69C99" w14:textId="77777777" w:rsidR="00FA5EAA" w:rsidRPr="00FA5EAA" w:rsidRDefault="00FA5EAA" w:rsidP="00FA5EAA">
      <w:pPr>
        <w:pStyle w:val="11Normal02-PerengganKeduaonward"/>
        <w:spacing w:after="0" w:line="240" w:lineRule="auto"/>
        <w:ind w:firstLine="0"/>
        <w:rPr>
          <w:rFonts w:asciiTheme="minorHAnsi" w:hAnsiTheme="minorHAnsi" w:cstheme="minorHAnsi"/>
          <w:lang w:val="ms"/>
        </w:rPr>
      </w:pPr>
      <w:r w:rsidRPr="00FA5EAA">
        <w:rPr>
          <w:rFonts w:asciiTheme="minorHAnsi" w:hAnsiTheme="minorHAnsi" w:cstheme="minorHAnsi"/>
          <w:lang w:val="ms"/>
        </w:rPr>
        <w:t>Penentuan pengaruh sikap, norma subjektif, tanggapan kawalan tingkah laku dan niat penjawat awam Putrajaya terhadap tingkah laku perkongsian data penjawat awam di Jabatan Penerangan Malaysia melibatkan hipotesis H1, H2, H3, H4 dan H5 di bawah objektif kedua kajian.</w:t>
      </w:r>
      <w:r w:rsidRPr="00FA5EAA">
        <w:rPr>
          <w:rFonts w:asciiTheme="minorHAnsi" w:hAnsiTheme="minorHAnsi" w:cstheme="minorHAnsi"/>
        </w:rPr>
        <w:t xml:space="preserve"> </w:t>
      </w:r>
    </w:p>
    <w:p w14:paraId="5BE26A21" w14:textId="77777777" w:rsidR="00FA5EAA" w:rsidRPr="00FA5EAA" w:rsidRDefault="00FA5EAA" w:rsidP="00FA5EAA">
      <w:pPr>
        <w:pStyle w:val="11Normal02-PerengganKeduaonward"/>
        <w:spacing w:after="0" w:line="240" w:lineRule="auto"/>
        <w:ind w:firstLine="0"/>
        <w:rPr>
          <w:rFonts w:asciiTheme="minorHAnsi" w:hAnsiTheme="minorHAnsi" w:cstheme="minorHAnsi"/>
          <w:lang w:val="ms"/>
        </w:rPr>
      </w:pPr>
    </w:p>
    <w:p w14:paraId="180E57F2" w14:textId="77777777" w:rsidR="00FA5EAA" w:rsidRPr="00FA5EAA" w:rsidRDefault="00FA5EAA" w:rsidP="00FA5EAA">
      <w:pPr>
        <w:pStyle w:val="11Normal02-PerengganKeduaonward"/>
        <w:spacing w:after="0" w:line="240" w:lineRule="auto"/>
        <w:ind w:firstLine="0"/>
        <w:rPr>
          <w:rFonts w:asciiTheme="minorHAnsi" w:hAnsiTheme="minorHAnsi" w:cstheme="minorHAnsi"/>
          <w:i/>
          <w:iCs/>
          <w:lang w:val="en-MY"/>
        </w:rPr>
      </w:pPr>
      <w:r w:rsidRPr="00FA5EAA">
        <w:rPr>
          <w:rFonts w:asciiTheme="minorHAnsi" w:hAnsiTheme="minorHAnsi" w:cstheme="minorHAnsi"/>
          <w:i/>
          <w:iCs/>
          <w:lang w:val="en-MY"/>
        </w:rPr>
        <w:t>H1 – Sikap merupakan faktor penentu terhadap tingkah laku perkongsian data di Jabatan Penerangan Malaysia.</w:t>
      </w:r>
    </w:p>
    <w:p w14:paraId="79509E3A" w14:textId="77777777" w:rsidR="00FA5EAA" w:rsidRPr="00FA5EAA" w:rsidRDefault="00FA5EAA" w:rsidP="00FA5EAA">
      <w:pPr>
        <w:pStyle w:val="11Normal02-PerengganKeduaonward"/>
        <w:spacing w:after="0" w:line="240" w:lineRule="auto"/>
        <w:ind w:firstLine="420"/>
        <w:rPr>
          <w:rFonts w:asciiTheme="minorHAnsi" w:hAnsiTheme="minorHAnsi" w:cstheme="minorHAnsi"/>
          <w:lang w:val="en-MY"/>
        </w:rPr>
      </w:pPr>
      <w:r w:rsidRPr="00FA5EAA">
        <w:rPr>
          <w:rFonts w:asciiTheme="minorHAnsi" w:hAnsiTheme="minorHAnsi" w:cstheme="minorHAnsi"/>
          <w:lang w:val="en-MY"/>
        </w:rPr>
        <w:t>Analisis regresi menunjukkan bahawa sikap mempunyai hubungan yang signifikan dan positif terhadap tingkah laku perkongsian data. Nilai R² = 0.376 menunjukkan 37.6% varians tingkah laku dapat dijelaskan oleh sikap. Dapatan ini menyokong hipotesis bahawa penjawat awam yang mempunyai sikap positif lebih cenderung untuk berkongsi data.</w:t>
      </w:r>
    </w:p>
    <w:p w14:paraId="24D30392" w14:textId="77777777" w:rsidR="00FA5EAA" w:rsidRPr="00FA5EAA" w:rsidRDefault="00FA5EAA" w:rsidP="00FA5EAA">
      <w:pPr>
        <w:pStyle w:val="TableParagraph"/>
        <w:jc w:val="both"/>
        <w:rPr>
          <w:rFonts w:asciiTheme="minorHAnsi" w:hAnsiTheme="minorHAnsi" w:cstheme="minorHAnsi"/>
          <w:i/>
          <w:iCs/>
          <w:sz w:val="24"/>
          <w:szCs w:val="24"/>
        </w:rPr>
      </w:pPr>
      <w:r w:rsidRPr="00FA5EAA">
        <w:rPr>
          <w:rFonts w:asciiTheme="minorHAnsi" w:eastAsia="MS Mincho" w:hAnsiTheme="minorHAnsi" w:cstheme="minorHAnsi"/>
          <w:i/>
          <w:iCs/>
          <w:sz w:val="24"/>
          <w:szCs w:val="24"/>
          <w:lang w:val="en-MY"/>
        </w:rPr>
        <w:t xml:space="preserve">H2 – </w:t>
      </w:r>
      <w:r w:rsidRPr="00FA5EAA">
        <w:rPr>
          <w:rFonts w:asciiTheme="minorHAnsi" w:hAnsiTheme="minorHAnsi" w:cstheme="minorHAnsi"/>
          <w:i/>
          <w:iCs/>
          <w:sz w:val="24"/>
          <w:szCs w:val="24"/>
        </w:rPr>
        <w:t>Norma subjektif merupakan faktor penentu terhadap tingkah laku perkongsian data di Jabatan Penerangan Malaysia.</w:t>
      </w:r>
    </w:p>
    <w:p w14:paraId="4E3CAC1D" w14:textId="77777777" w:rsidR="00FA5EAA" w:rsidRPr="00FA5EAA" w:rsidRDefault="00FA5EAA" w:rsidP="00FA5EAA">
      <w:pPr>
        <w:pStyle w:val="11Normal02-PerengganKeduaonward"/>
        <w:spacing w:after="0" w:line="240" w:lineRule="auto"/>
        <w:ind w:firstLine="0"/>
        <w:rPr>
          <w:rFonts w:asciiTheme="minorHAnsi" w:hAnsiTheme="minorHAnsi" w:cstheme="minorHAnsi"/>
          <w:lang w:val="en-MY"/>
        </w:rPr>
      </w:pPr>
      <w:r w:rsidRPr="00FA5EAA">
        <w:rPr>
          <w:rFonts w:asciiTheme="minorHAnsi" w:hAnsiTheme="minorHAnsi" w:cstheme="minorHAnsi"/>
          <w:lang w:val="en-MY"/>
        </w:rPr>
        <w:t>Nilai R² = 0.366 menunjukkan norma subjektif menjelaskan 36.6% varians tingkah laku. Persepsi terhadap harapan rakan sekerja, organisasi, dan peraturan sosial mempengaruhi kecenderungan penjawat awam untuk berkongsi data. Ini menunjukkan norma sosial sebagai pengaruh penting dalam pembentukan tingkah laku.</w:t>
      </w:r>
    </w:p>
    <w:p w14:paraId="08A3B798" w14:textId="77777777" w:rsidR="00FA5EAA" w:rsidRPr="00FA5EAA" w:rsidRDefault="00FA5EAA" w:rsidP="00FA5EAA">
      <w:pPr>
        <w:pStyle w:val="11Normal02-PerengganKeduaonward"/>
        <w:spacing w:after="0" w:line="240" w:lineRule="auto"/>
        <w:ind w:firstLine="0"/>
        <w:rPr>
          <w:rFonts w:asciiTheme="minorHAnsi" w:hAnsiTheme="minorHAnsi" w:cstheme="minorHAnsi"/>
          <w:i/>
          <w:iCs/>
          <w:lang w:val="en-MY"/>
        </w:rPr>
      </w:pPr>
      <w:r w:rsidRPr="00FA5EAA">
        <w:rPr>
          <w:rFonts w:asciiTheme="minorHAnsi" w:hAnsiTheme="minorHAnsi" w:cstheme="minorHAnsi"/>
          <w:i/>
          <w:iCs/>
          <w:lang w:val="en-MY"/>
        </w:rPr>
        <w:t xml:space="preserve">H3 – </w:t>
      </w:r>
      <w:r w:rsidRPr="00FA5EAA">
        <w:rPr>
          <w:rFonts w:asciiTheme="minorHAnsi" w:hAnsiTheme="minorHAnsi" w:cstheme="minorHAnsi"/>
          <w:i/>
          <w:iCs/>
        </w:rPr>
        <w:t>Tanggapan kawalan tingkah laku merupakan faktor penentu terhadap tingkah laku perkongsian data di Jabatan Penerangan Malaysia.</w:t>
      </w:r>
    </w:p>
    <w:p w14:paraId="0BC6FAA5" w14:textId="77777777" w:rsidR="00FA5EAA" w:rsidRPr="00FA5EAA" w:rsidRDefault="00FA5EAA" w:rsidP="00FA5EAA">
      <w:pPr>
        <w:pStyle w:val="11Normal02-PerengganKeduaonward"/>
        <w:spacing w:after="0" w:line="240" w:lineRule="auto"/>
        <w:ind w:firstLine="420"/>
        <w:rPr>
          <w:rFonts w:asciiTheme="minorHAnsi" w:hAnsiTheme="minorHAnsi" w:cstheme="minorHAnsi"/>
          <w:lang w:val="en-MY"/>
        </w:rPr>
      </w:pPr>
      <w:r w:rsidRPr="00FA5EAA">
        <w:rPr>
          <w:rFonts w:asciiTheme="minorHAnsi" w:hAnsiTheme="minorHAnsi" w:cstheme="minorHAnsi"/>
          <w:lang w:val="en-MY"/>
        </w:rPr>
        <w:t>Dapatan menunjukkan hubungan yang kuat dengan nilai R² = 0.565, menggambarkan bahawa apabila penjawat awam merasakan mereka mempunyai kawalan dan sumber yang mencukupi, mereka lebih cenderung untuk terlibat secara aktif dalam perkongsian data. Ini menjadikan tanggapan kawalan sebagai faktor yang sangat signifikan.</w:t>
      </w:r>
    </w:p>
    <w:p w14:paraId="6B8A36CC" w14:textId="77777777" w:rsidR="00FA5EAA" w:rsidRPr="00FA5EAA" w:rsidRDefault="00FA5EAA" w:rsidP="00FA5EAA">
      <w:pPr>
        <w:pStyle w:val="11Normal02-PerengganKeduaonward"/>
        <w:spacing w:after="0" w:line="240" w:lineRule="auto"/>
        <w:ind w:firstLine="0"/>
        <w:rPr>
          <w:rFonts w:asciiTheme="minorHAnsi" w:hAnsiTheme="minorHAnsi" w:cstheme="minorHAnsi"/>
          <w:i/>
          <w:iCs/>
          <w:lang w:val="en-MY"/>
        </w:rPr>
      </w:pPr>
      <w:r w:rsidRPr="00FA5EAA">
        <w:rPr>
          <w:rFonts w:asciiTheme="minorHAnsi" w:hAnsiTheme="minorHAnsi" w:cstheme="minorHAnsi"/>
          <w:i/>
          <w:iCs/>
          <w:lang w:val="en-MY"/>
        </w:rPr>
        <w:t xml:space="preserve">H4 – </w:t>
      </w:r>
      <w:r w:rsidRPr="00FA5EAA">
        <w:rPr>
          <w:rFonts w:asciiTheme="minorHAnsi" w:hAnsiTheme="minorHAnsi" w:cstheme="minorHAnsi"/>
          <w:i/>
          <w:iCs/>
        </w:rPr>
        <w:t>Niat merupakan faktor penentu terhadap tingkah laku perkongsian data di Jabatan Penerangan Malaysia.</w:t>
      </w:r>
    </w:p>
    <w:p w14:paraId="30652C6B" w14:textId="77777777" w:rsidR="00FA5EAA" w:rsidRPr="00FA5EAA" w:rsidRDefault="00FA5EAA" w:rsidP="00FA5EAA">
      <w:pPr>
        <w:pStyle w:val="11Normal02-PerengganKeduaonward"/>
        <w:spacing w:after="0" w:line="240" w:lineRule="auto"/>
        <w:rPr>
          <w:rFonts w:asciiTheme="minorHAnsi" w:hAnsiTheme="minorHAnsi" w:cstheme="minorHAnsi"/>
          <w:lang w:val="en-MY"/>
        </w:rPr>
      </w:pPr>
      <w:r w:rsidRPr="00FA5EAA">
        <w:rPr>
          <w:rFonts w:asciiTheme="minorHAnsi" w:hAnsiTheme="minorHAnsi" w:cstheme="minorHAnsi"/>
          <w:lang w:val="en-MY"/>
        </w:rPr>
        <w:t>Hasil analisis menunjukkan bahawa niat menjelaskan sebanyak 68.4% daripada varians tingkah laku perkongsian data. Nilai korelasi tinggi (R = 0.827) menyokong hipotesis bahawa niat adalah peramal paling kukuh terhadap tingkah laku sebenar dalam kerangka TPB.</w:t>
      </w:r>
    </w:p>
    <w:p w14:paraId="3465C589" w14:textId="77777777" w:rsidR="00FA5EAA" w:rsidRPr="00FA5EAA" w:rsidRDefault="00FA5EAA" w:rsidP="00FA5EAA">
      <w:pPr>
        <w:pStyle w:val="11Normal02-PerengganKeduaonward"/>
        <w:spacing w:after="0" w:line="240" w:lineRule="auto"/>
        <w:ind w:firstLine="0"/>
        <w:rPr>
          <w:rFonts w:asciiTheme="minorHAnsi" w:hAnsiTheme="minorHAnsi" w:cstheme="minorHAnsi"/>
          <w:i/>
          <w:iCs/>
          <w:lang w:val="en-MY"/>
        </w:rPr>
      </w:pPr>
      <w:r w:rsidRPr="00FA5EAA">
        <w:rPr>
          <w:rFonts w:asciiTheme="minorHAnsi" w:hAnsiTheme="minorHAnsi" w:cstheme="minorHAnsi"/>
          <w:i/>
          <w:iCs/>
          <w:lang w:val="en-MY"/>
        </w:rPr>
        <w:lastRenderedPageBreak/>
        <w:t xml:space="preserve">H5 – </w:t>
      </w:r>
      <w:r w:rsidRPr="00FA5EAA">
        <w:rPr>
          <w:rFonts w:asciiTheme="minorHAnsi" w:hAnsiTheme="minorHAnsi" w:cstheme="minorHAnsi"/>
          <w:i/>
          <w:iCs/>
        </w:rPr>
        <w:t>Niat merupakan pengantara bagi pengaruh sikap, norma subjektif dan tanggapan kawalan tingkah laku terhadap tingkah laku perkongsian data dalam kalangan penjawat awam di Jabatan Penerangan Malaysia.</w:t>
      </w:r>
    </w:p>
    <w:p w14:paraId="3F57E93E" w14:textId="77777777" w:rsidR="00FA5EAA" w:rsidRPr="00FA5EAA" w:rsidRDefault="00FA5EAA" w:rsidP="00FA5EAA">
      <w:pPr>
        <w:pStyle w:val="11Normal02-PerengganKeduaonward"/>
        <w:spacing w:after="0" w:line="240" w:lineRule="auto"/>
        <w:rPr>
          <w:rFonts w:asciiTheme="minorHAnsi" w:hAnsiTheme="minorHAnsi" w:cstheme="minorHAnsi"/>
          <w:lang w:val="en-MY"/>
        </w:rPr>
      </w:pPr>
      <w:r w:rsidRPr="00FA5EAA">
        <w:rPr>
          <w:rFonts w:asciiTheme="minorHAnsi" w:hAnsiTheme="minorHAnsi" w:cstheme="minorHAnsi"/>
          <w:lang w:val="en-MY"/>
        </w:rPr>
        <w:t>Analisis regresi berganda hierarki mengikut pendekatan Baron &amp; Kenny menunjukkan bahawa niat bertindak sebagai pengantara penuh bagi pengaruh sikap dan norma subjektif terhadap tingkah laku. Namun, untuk tanggapan kawalan tingkah laku, niat bertindak sebagai pengantara separa kerana pengaruh langsungnya masih signifikan walaupun selepas memasukkan niat ke dalam model. Ini memperkukuh keabsahan TPB yang menyatakan niat sebagai peramal utama tingkah laku yang dirancang.</w:t>
      </w:r>
    </w:p>
    <w:p w14:paraId="2A9BCC83" w14:textId="77777777" w:rsidR="00FA5EAA" w:rsidRPr="00FA5EAA" w:rsidRDefault="00FA5EAA" w:rsidP="00FA5EAA">
      <w:pPr>
        <w:pStyle w:val="11Normal02-PerengganKeduaonward"/>
        <w:spacing w:after="0" w:line="240" w:lineRule="auto"/>
        <w:rPr>
          <w:rFonts w:asciiTheme="minorHAnsi" w:hAnsiTheme="minorHAnsi" w:cstheme="minorHAnsi"/>
          <w:lang w:val="ms"/>
        </w:rPr>
      </w:pPr>
      <w:r w:rsidRPr="00FA5EAA">
        <w:rPr>
          <w:rFonts w:asciiTheme="minorHAnsi" w:hAnsiTheme="minorHAnsi" w:cstheme="minorHAnsi"/>
          <w:lang w:val="ms"/>
        </w:rPr>
        <w:t>Analisis menunjukkan bahawa sikap positif terhadap data, norma subjektif yang menyokong keterbukaan maklumat, serta persepsi kawalan tingkah laku yang tinggi menyumbang kepada peningkatan niat dan tingkah laku perkongsian data. Kajian oleh Kleiman et al. (2020) menyokong dapatan ini dengan menunjukkan bahawa faktor tingkah laku seperti persepsi manfaat data, jangkaan usaha, ketakutan terhadap risiko, dan pengaruh sosial memainkan peranan penting dalam menentukan keterbukaan data dalam sektor awam. Dalam kes Jabatan Penerangan Malaysia, budaya kerja dan dasar jabatan yang menyokong keterbukaan maklumat menjadi pemacu utama kepada tingkah laku perkongsian data. Tambahan pula, literasi data juga menyumbang kepada kepercayaan dan keyakinan dalam proses berkongsi data. Kajian Sholihah &amp; Nugroho (2023) mendapati bahawa latihan literasi digital membantu meningkatkan keyakinan penjawat awam untuk berkongsi maklumat di antara jabatan dengan lebih efisien. Oleh itu, apabila seseorang mempunyai pandangan positif terhadap data dan benar-benar memahami kesannya, mereka lebih cenderung untuk berkongsi maklumat dengan cara yang bertanggungjawab dan selamat.</w:t>
      </w:r>
    </w:p>
    <w:p w14:paraId="36018107" w14:textId="77777777" w:rsidR="00FA5EAA" w:rsidRPr="00FA5EAA" w:rsidRDefault="00FA5EAA" w:rsidP="00FA5EAA">
      <w:pPr>
        <w:pStyle w:val="11Normal02-PerengganKeduaonward"/>
        <w:spacing w:after="0" w:line="240" w:lineRule="auto"/>
        <w:ind w:firstLine="0"/>
        <w:rPr>
          <w:rFonts w:asciiTheme="minorHAnsi" w:hAnsiTheme="minorHAnsi" w:cstheme="minorHAnsi"/>
          <w:lang w:val="ms"/>
        </w:rPr>
      </w:pPr>
    </w:p>
    <w:p w14:paraId="72BFAF4C" w14:textId="77777777" w:rsidR="00FA5EAA" w:rsidRPr="00FA5EAA" w:rsidRDefault="00FA5EAA" w:rsidP="00FA5EAA">
      <w:pPr>
        <w:pStyle w:val="11Normal02-PerengganKeduaonward"/>
        <w:spacing w:before="120" w:after="0" w:line="240" w:lineRule="auto"/>
        <w:ind w:firstLine="0"/>
        <w:rPr>
          <w:rFonts w:asciiTheme="minorHAnsi" w:hAnsiTheme="minorHAnsi" w:cstheme="minorHAnsi"/>
          <w:b/>
          <w:lang w:val="ms"/>
        </w:rPr>
      </w:pPr>
      <w:r w:rsidRPr="00FA5EAA">
        <w:rPr>
          <w:rFonts w:asciiTheme="minorHAnsi" w:hAnsiTheme="minorHAnsi" w:cstheme="minorHAnsi"/>
          <w:b/>
          <w:lang w:val="ms"/>
        </w:rPr>
        <w:t>Objektif 3: Menganalisis peranan literasi data dalam mempengaruhi tingkah laku perkongsian data dalam kalangan penjawat awam di Jabatan Penerangan Malaysia</w:t>
      </w:r>
    </w:p>
    <w:p w14:paraId="3EB4FAEF" w14:textId="77777777" w:rsidR="00FA5EAA" w:rsidRPr="00FA5EAA" w:rsidRDefault="00FA5EAA" w:rsidP="00FA5EAA">
      <w:pPr>
        <w:pStyle w:val="TableParagraph"/>
        <w:spacing w:before="28"/>
        <w:ind w:right="102"/>
        <w:jc w:val="both"/>
        <w:rPr>
          <w:rFonts w:asciiTheme="minorHAnsi" w:hAnsiTheme="minorHAnsi" w:cstheme="minorHAnsi"/>
          <w:i/>
          <w:iCs/>
          <w:position w:val="2"/>
          <w:sz w:val="24"/>
          <w:szCs w:val="24"/>
        </w:rPr>
      </w:pPr>
      <w:r w:rsidRPr="00FA5EAA">
        <w:rPr>
          <w:rFonts w:asciiTheme="minorHAnsi" w:hAnsiTheme="minorHAnsi" w:cstheme="minorHAnsi"/>
          <w:i/>
          <w:iCs/>
          <w:position w:val="2"/>
          <w:sz w:val="24"/>
          <w:szCs w:val="24"/>
        </w:rPr>
        <w:t>H</w:t>
      </w:r>
      <w:r w:rsidRPr="00FA5EAA">
        <w:rPr>
          <w:rFonts w:asciiTheme="minorHAnsi" w:hAnsiTheme="minorHAnsi" w:cstheme="minorHAnsi"/>
          <w:i/>
          <w:iCs/>
          <w:sz w:val="24"/>
          <w:szCs w:val="24"/>
        </w:rPr>
        <w:t>6</w:t>
      </w:r>
      <w:r w:rsidRPr="00FA5EAA">
        <w:rPr>
          <w:rFonts w:asciiTheme="minorHAnsi" w:hAnsiTheme="minorHAnsi" w:cstheme="minorHAnsi"/>
          <w:i/>
          <w:iCs/>
          <w:position w:val="2"/>
          <w:sz w:val="24"/>
          <w:szCs w:val="24"/>
        </w:rPr>
        <w:t xml:space="preserve">: </w:t>
      </w:r>
      <w:r w:rsidRPr="00FA5EAA">
        <w:rPr>
          <w:rFonts w:asciiTheme="minorHAnsi" w:hAnsiTheme="minorHAnsi" w:cstheme="minorHAnsi"/>
          <w:i/>
          <w:iCs/>
          <w:sz w:val="24"/>
          <w:szCs w:val="24"/>
        </w:rPr>
        <w:t xml:space="preserve"> </w:t>
      </w:r>
      <w:r w:rsidRPr="00FA5EAA">
        <w:rPr>
          <w:rFonts w:asciiTheme="minorHAnsi" w:hAnsiTheme="minorHAnsi" w:cstheme="minorHAnsi"/>
          <w:i/>
          <w:iCs/>
          <w:position w:val="2"/>
          <w:sz w:val="24"/>
          <w:szCs w:val="24"/>
        </w:rPr>
        <w:t>Literasi data merupakan faktor penentu kepada tingkah laku perkongsian data dalam kalangan penjawat awam di Jabatan Penerangan Malaysia.</w:t>
      </w:r>
    </w:p>
    <w:p w14:paraId="400B7446" w14:textId="77777777" w:rsidR="00FA5EAA" w:rsidRPr="00FA5EAA" w:rsidRDefault="00FA5EAA" w:rsidP="00FA5EAA">
      <w:pPr>
        <w:pStyle w:val="11Normal02-PerengganKeduaonward"/>
        <w:spacing w:before="120" w:after="0" w:line="240" w:lineRule="auto"/>
        <w:ind w:firstLine="0"/>
        <w:rPr>
          <w:rFonts w:asciiTheme="minorHAnsi" w:eastAsia="Times New Roman" w:hAnsiTheme="minorHAnsi" w:cstheme="minorHAnsi"/>
          <w:lang w:val="en-US"/>
        </w:rPr>
      </w:pPr>
      <w:r w:rsidRPr="00FA5EAA">
        <w:rPr>
          <w:rFonts w:asciiTheme="minorHAnsi" w:eastAsia="Times New Roman" w:hAnsiTheme="minorHAnsi" w:cstheme="minorHAnsi"/>
          <w:lang w:val="en-US"/>
        </w:rPr>
        <w:t>Dapatan kajian Hipotesis H6 menunjukkan bahawa literasi data merupakan faktor yang signifikan dalam mempengaruhi tingkah laku perkongsian data, dengan nilai R² = 0.535. Dapatan ini menunjukkan bahawa ramai penjawat awam di Jabatan Penerangan Malaysia memahami dan mahir dalam penggunaan data, sekali gus mendorong mereka untuk berkongsi maklumat secara lebih terbuka dan dengan penuh tanggungjawabjawab. Penemuan ini adalah penting kerana ia mengukuhkan keperluan untuk memperkasakan latihan literasi data dalam kalangan penjawat awam. Literasi data bukan sahaja penting untuk kebolehan teknikal, tetapi juga memainkan peranan besar dalam membentuk keyakinan dan kesediaan untuk terlibat dalam perkongsian data antara jabatan atau agensi. Ini juga sejajar dengan dasar kerajaan dalam menggalakkan data terbuka dan perkongsian antara agensi untuk memperkukuh penyampaian perkhidmatan awam.</w:t>
      </w:r>
    </w:p>
    <w:p w14:paraId="127865EB" w14:textId="77777777" w:rsidR="00FA5EAA" w:rsidRPr="00FA5EAA" w:rsidRDefault="00FA5EAA" w:rsidP="00FA5EAA">
      <w:pPr>
        <w:pStyle w:val="11Normal02-PerengganKeduaonward"/>
        <w:spacing w:after="0" w:line="240" w:lineRule="auto"/>
        <w:ind w:firstLine="840"/>
        <w:rPr>
          <w:rFonts w:asciiTheme="minorHAnsi" w:eastAsia="Times New Roman" w:hAnsiTheme="minorHAnsi" w:cstheme="minorHAnsi"/>
        </w:rPr>
      </w:pPr>
      <w:r w:rsidRPr="00FA5EAA">
        <w:rPr>
          <w:rFonts w:asciiTheme="minorHAnsi" w:eastAsia="Times New Roman" w:hAnsiTheme="minorHAnsi" w:cstheme="minorHAnsi"/>
        </w:rPr>
        <w:t xml:space="preserve">  mempengaruhi tingkah laku perkongsian data dalam kalangan penjawat awam. Penjawat awam yang mempunyai tahap literasi data yang tinggi cenderung untuk berkongsi data secara bertanggungjawab dan strategik. Ini disokong oleh kajian Hsien-Lee (2021) yang menunjukkan bahawa perkhidmatan MyData di Taiwan memperkukuh tingkah laku perkongsian data yang bijak apabila warganegara diberikan akses dan kawalan terhadap data mereka. Pendekatan ini bukan sahaja meningkatkan kecekapan maklumat tetapi juga membina kepercayaan terhadap sistem pentadbiran. Dalam konteks ini, keupayaan penjawat </w:t>
      </w:r>
      <w:r w:rsidRPr="00FA5EAA">
        <w:rPr>
          <w:rFonts w:asciiTheme="minorHAnsi" w:eastAsia="Times New Roman" w:hAnsiTheme="minorHAnsi" w:cstheme="minorHAnsi"/>
        </w:rPr>
        <w:lastRenderedPageBreak/>
        <w:t>awam mengenal pasti risiko, memahami implikasi privasi, dan membuat keputusan berdasarkan etika merupakan ciri tingkah laku literasi data yang matang (Greenwald, 2014). Dapatan ini turut disokong oleh Carmi et al. (2020) yang menegaskan bahawa literasi data bukan sekadar kemahiran teknikal, malah melibatkan kesedaran sosial dan etika. Oleh itu, penjawat awam yang celik data lebih lebih cenderung untuk berkongsi data dengan mempertimbangkan impak sosial, dasar keselamatan serta kepentingan awam. Pembudayaan literasi data yang berterusan akan memupuk sikap terbuka, pemikiran reflektif dan amalan perkongsian data yang lebih mampan dalam sektor awam.</w:t>
      </w:r>
    </w:p>
    <w:p w14:paraId="2FEA9C99" w14:textId="77777777" w:rsidR="00FA5EAA" w:rsidRPr="00FA5EAA" w:rsidRDefault="00FA5EAA" w:rsidP="00FA5EAA">
      <w:pPr>
        <w:pStyle w:val="11Normal02-PerengganKeduaonward"/>
        <w:spacing w:before="120" w:after="0" w:line="240" w:lineRule="auto"/>
        <w:ind w:firstLine="0"/>
        <w:rPr>
          <w:rFonts w:asciiTheme="minorHAnsi" w:eastAsia="Times New Roman" w:hAnsiTheme="minorHAnsi" w:cstheme="minorHAnsi"/>
          <w:i/>
          <w:iCs/>
        </w:rPr>
      </w:pPr>
      <w:r w:rsidRPr="00FA5EAA">
        <w:rPr>
          <w:rFonts w:asciiTheme="minorHAnsi" w:hAnsiTheme="minorHAnsi" w:cstheme="minorHAnsi"/>
          <w:i/>
          <w:iCs/>
          <w:position w:val="2"/>
        </w:rPr>
        <w:t>H</w:t>
      </w:r>
      <w:r w:rsidRPr="00FA5EAA">
        <w:rPr>
          <w:rFonts w:asciiTheme="minorHAnsi" w:hAnsiTheme="minorHAnsi" w:cstheme="minorHAnsi"/>
          <w:i/>
          <w:iCs/>
        </w:rPr>
        <w:t>7</w:t>
      </w:r>
      <w:r w:rsidRPr="00FA5EAA">
        <w:rPr>
          <w:rFonts w:asciiTheme="minorHAnsi" w:hAnsiTheme="minorHAnsi" w:cstheme="minorHAnsi"/>
          <w:i/>
          <w:iCs/>
          <w:position w:val="2"/>
        </w:rPr>
        <w:t xml:space="preserve">: </w:t>
      </w:r>
      <w:r w:rsidRPr="00FA5EAA">
        <w:rPr>
          <w:rFonts w:asciiTheme="minorHAnsi" w:hAnsiTheme="minorHAnsi" w:cstheme="minorHAnsi"/>
          <w:i/>
          <w:iCs/>
        </w:rPr>
        <w:t xml:space="preserve"> </w:t>
      </w:r>
      <w:r w:rsidRPr="00FA5EAA">
        <w:rPr>
          <w:rFonts w:asciiTheme="minorHAnsi" w:hAnsiTheme="minorHAnsi" w:cstheme="minorHAnsi"/>
          <w:i/>
          <w:iCs/>
          <w:position w:val="2"/>
        </w:rPr>
        <w:t>Literasi data mempengaruhi kesan pengantara niat terhadap tingkat laku perkongsian data dalam kalangan penjawat awam di Jabatan Penerangan Malaysia</w:t>
      </w:r>
    </w:p>
    <w:p w14:paraId="56866436" w14:textId="77777777" w:rsidR="00FA5EAA" w:rsidRPr="00FA5EAA" w:rsidRDefault="00FA5EAA" w:rsidP="00FA5EAA">
      <w:pPr>
        <w:pStyle w:val="11Normal02-PerengganKeduaonward"/>
        <w:spacing w:before="120" w:after="0" w:line="240" w:lineRule="auto"/>
        <w:ind w:firstLine="420"/>
        <w:rPr>
          <w:rFonts w:asciiTheme="minorHAnsi" w:hAnsiTheme="minorHAnsi" w:cstheme="minorHAnsi"/>
          <w:b/>
          <w:lang w:val="ms"/>
        </w:rPr>
      </w:pPr>
      <w:r w:rsidRPr="00FA5EAA">
        <w:rPr>
          <w:rFonts w:asciiTheme="minorHAnsi" w:eastAsia="Times New Roman" w:hAnsiTheme="minorHAnsi" w:cstheme="minorHAnsi"/>
        </w:rPr>
        <w:t>Dapatan kajian Hipotesis H7 pula menunjukkan bahawa niat berperanan sebagai pengantara separa (partial mediator) dalam hubungan antara literasi data dan tingkah laku perkongsian data. Hasil ini menyokong Hipotesis H7 yang menyatakan bahawa literasi data mempengaruhi kesan pengantara niat terhadap tingkah laku perkongsian data. Hasil analisis mendapati bahawa literasi data mempunyai pengaruh yang signifikan terhadap pemboleh ubah pengantara, iaitu niat (β = 0.585, p &lt; 0.001). Literasi data juga menunjukkan hubungan yang signifikan terhadap pemboleh ubah bersandar, iaitu tingkah laku perkongsian data (β = 0.262, p &lt; 0.001). Dapatan menunjukkan bahawa literasi data bukan sahaja memberi kesan langsung terhadap tingkah laku, tetapi juga mempengaruhi niat individu untuk berkongsi data, yang kemudiannya menjadi peramal penting kepada tingkah laku tersebut. Ini selari dengan Teori Tingkah Laku Terancang (TPB), yang meletakkan niat sebagai elemen utama yang menghubungkan faktor-faktor kognitif dan persepsi terhadap tindakan sebenar. Apabila seseorang penjawat awam mempunyai tahap literasi data yang tinggi, mereka bukan sahaja lebih bersedia untuk berkongsi data kerana kecekapan teknikal, tetapi juga lebih cenderung membentuk niat yang kuat untuk melaksanakan tingkah laku tersebut secara konsisten. Secara keseluruhan, penerimaan Hipotesis H7 menekankan kepentingan strategi dua hala iaitu memperkasa kecekapan literasi data serta memperkukuh pembentukan niat sebagai langkah yang efektif dalam mempertingkatkan tingkah laku perkongsian data dalam sektor awam.</w:t>
      </w:r>
    </w:p>
    <w:p w14:paraId="7CBF4228" w14:textId="77777777" w:rsidR="00FA5EAA" w:rsidRPr="00FA5EAA" w:rsidRDefault="00FA5EAA" w:rsidP="00FA5EAA">
      <w:pPr>
        <w:spacing w:after="0" w:line="240" w:lineRule="auto"/>
        <w:ind w:firstLineChars="250" w:firstLine="600"/>
        <w:jc w:val="both"/>
        <w:rPr>
          <w:rFonts w:asciiTheme="minorHAnsi" w:hAnsiTheme="minorHAnsi" w:cstheme="minorHAnsi"/>
          <w:color w:val="000000"/>
          <w:sz w:val="24"/>
          <w:szCs w:val="24"/>
          <w14:ligatures w14:val="standardContextual"/>
        </w:rPr>
      </w:pPr>
    </w:p>
    <w:p w14:paraId="5059F0DE" w14:textId="77777777" w:rsidR="00FA5EAA" w:rsidRPr="00FA5EAA" w:rsidRDefault="00FA5EAA" w:rsidP="00533548">
      <w:pPr>
        <w:spacing w:after="0" w:line="240" w:lineRule="auto"/>
        <w:ind w:firstLineChars="250" w:firstLine="600"/>
        <w:jc w:val="center"/>
        <w:rPr>
          <w:rFonts w:asciiTheme="minorHAnsi" w:hAnsiTheme="minorHAnsi" w:cstheme="minorHAnsi"/>
          <w:b/>
          <w:color w:val="000000"/>
          <w:sz w:val="24"/>
          <w:szCs w:val="24"/>
          <w14:ligatures w14:val="standardContextual"/>
        </w:rPr>
      </w:pPr>
      <w:r w:rsidRPr="00FA5EAA">
        <w:rPr>
          <w:rFonts w:asciiTheme="minorHAnsi" w:eastAsia="Times New Roman" w:hAnsiTheme="minorHAnsi" w:cstheme="minorHAnsi"/>
          <w:color w:val="000000"/>
          <w:sz w:val="24"/>
          <w:szCs w:val="24"/>
          <w14:ligatures w14:val="standardContextual"/>
        </w:rPr>
        <w:t>PENUTUP</w:t>
      </w:r>
    </w:p>
    <w:p w14:paraId="257A43B3" w14:textId="77777777" w:rsidR="00FA5EAA" w:rsidRPr="00FA5EAA" w:rsidRDefault="00FA5EAA" w:rsidP="00FA5EAA">
      <w:pPr>
        <w:spacing w:after="0" w:line="240" w:lineRule="auto"/>
        <w:jc w:val="both"/>
        <w:rPr>
          <w:rFonts w:asciiTheme="minorHAnsi" w:hAnsiTheme="minorHAnsi" w:cstheme="minorHAnsi"/>
          <w:sz w:val="24"/>
          <w:szCs w:val="24"/>
        </w:rPr>
      </w:pPr>
      <w:r w:rsidRPr="00FA5EAA">
        <w:rPr>
          <w:rFonts w:asciiTheme="minorHAnsi" w:hAnsiTheme="minorHAnsi" w:cstheme="minorHAnsi"/>
          <w:sz w:val="24"/>
          <w:szCs w:val="24"/>
        </w:rPr>
        <w:t>Keseluruhan kajian ini telah memberi gambaran menyeluruh tentang bagaimana literasi data dan faktor-faktor psikososial (sikap, norma subjektif dan kawalan tingkah laku) dalam kerangka Teori Tingkah Laku Terancang (TPB) mempengaruhi tingkah laku perkongsian data dalam kalangan penjawat awam di Jabatan Penerangan Malaysia. Kajian ini turut menunjukkan bahawa literasi data bukan semata-mata berkaitan kemahiran teknikal, tetapi juga melibatkan keupayaan berfikir secara kritis serta pembentukan sikap yang positif. Ciri-ciri ini berperanan dalam mendorong organisasi ke arah budaya kerja yang lebih terbuka, saling bekerjasama, dan berasaskan bukti.</w:t>
      </w:r>
    </w:p>
    <w:p w14:paraId="5E83F5B4"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 xml:space="preserve">Berdasarkan dapatan kajian, tahap literasi data dalam kalangan penjawat awam didapati berada pada tahap tinggi, namun masih terdapat kekurangan dalam aspek kemahiran teknikal dan penggunaan data secara analitik. Hal ini memberi isyarat bahawa usaha memperkukuh literasi data perlu dilakukan secara lebih seimbang dan menyeluruh, merangkumi aspek etika, kefahaman dasar keselamatan data dan keupayaan menganalisis serta mentafsir data untuk tujuan kerja. Sikap, norma subjektif dan tanggapan kawalan tingkah laku pula didapati memainkan peranan penting dalam mempengaruhi niat, yang </w:t>
      </w:r>
      <w:r w:rsidRPr="00FA5EAA">
        <w:rPr>
          <w:rFonts w:asciiTheme="minorHAnsi" w:hAnsiTheme="minorHAnsi" w:cstheme="minorHAnsi"/>
          <w:sz w:val="24"/>
          <w:szCs w:val="24"/>
        </w:rPr>
        <w:lastRenderedPageBreak/>
        <w:t>seterusnya mendorong tingkah laku sebenar perkongsian data. Niat terbukti menjadi pengantara yang signifikan dalam hubungan antara faktor-faktor psikososial (sikap, norma subjektif dan kawalan tingkah laku) dengan tingkah laku, menjelaskan peranan niat sebagai faktor dalaman yang kuat dalam membentuk perilaku kerja.</w:t>
      </w:r>
    </w:p>
    <w:p w14:paraId="0775E5C4"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Perbincangan kajian ini mengesahkan keberkesanan TPB dalam menjelaskan tingkah laku dalam konteks organisasi sektor awam Malaysia. Penambahan konstruk literasi data dalam model TPB juga telah memperkaya pendekatan teori dengan menggabungkan aspek kompetensi dan nilai tingkah laku organisasi, menjadikan model ini lebih kontekstual dan sesuai diaplikasikan dalam era transformasi digital. Oleh itu, sumbangan kajian ini bukan sahaja memperkukuh teori sedia ada, tetapi juga menyediakan asas kepada pengembangan model baharu yang lebih relevan dengan keperluan pengurusan maklumat moden sektor awam.</w:t>
      </w:r>
    </w:p>
    <w:p w14:paraId="50FC4ED8"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Implikasi kajian juga menyentuh aspek dasar dan amalan organisasi. Dapatan kajian mencadangkan keperluan pembangunan dasar latihan literasi data berstruktur, galakan budaya perkongsian maklumat, dan sokongan infrastruktur teknologi yang memudahkan perkongsian data antara jabatan. Penekanan terhadap latihan, komunikasi dalaman dan sokongan kepimpinan perlu diberikan perhatian serius untuk membentuk ekosistem data yang inklusif dan selamat. Seperti kebanyakan kajian lain, kajian ini juga mempunyai beberapa keterbatasan. Skop yang terhad kepada satu agensi, kebergantungan kepada maklum balas berbentuk persepsi, serta kesukaran untuk memperluas dapatan kepada seluruh sektor awam merupakan antara cabaran yang perlu diakui. Sehubungan itu, beberapa saranan telah diketengahkan untuk kajian akan datang, antaranya termasuk meneroka pendekatan kaedah campuran, memperkukuh pembentukan konstruk, serta memahami dengan lebih mendalam konteks budaya organisasi yang mungkin mempengaruhi dapatan.</w:t>
      </w:r>
    </w:p>
    <w:p w14:paraId="7A69889C" w14:textId="77777777" w:rsidR="00FA5EAA" w:rsidRPr="00FA5EAA" w:rsidRDefault="00FA5EAA" w:rsidP="00FA5EAA">
      <w:pPr>
        <w:spacing w:after="0" w:line="240" w:lineRule="auto"/>
        <w:ind w:firstLineChars="250" w:firstLine="600"/>
        <w:jc w:val="both"/>
        <w:rPr>
          <w:rFonts w:asciiTheme="minorHAnsi" w:hAnsiTheme="minorHAnsi" w:cstheme="minorHAnsi"/>
          <w:sz w:val="24"/>
          <w:szCs w:val="24"/>
        </w:rPr>
      </w:pPr>
      <w:r w:rsidRPr="00FA5EAA">
        <w:rPr>
          <w:rFonts w:asciiTheme="minorHAnsi" w:hAnsiTheme="minorHAnsi" w:cstheme="minorHAnsi"/>
          <w:sz w:val="24"/>
          <w:szCs w:val="24"/>
        </w:rPr>
        <w:t>Ringkasnya, kejayaan dalam perkongsian data di sektor awam tidak hanya bergantung pada dasar dan teknologi, tetapi juga pada tahap pemahaman data dalam kalangan penjawat awam, sokongan organisasi dan faktor psikososial (sikap, norma subjektif dan kawalan tingkah laku) individu. Dapatan ini menyokong kajian Conner &amp; Sparks (2005) yang menyatakan TPB merupakan satu model psikososial yang komprehensif bagi meramal tingkah laku, yang menggabungkan kedua-dua sikap individu dan tanggapan kawalan tingkah laku. Dengan memahami dan mengurus faktor-faktor ini secara strategik, agensi kerajaan boleh melangkah ke hadapan dalam melaksanakan tadbir urus data yang lebih telus, terancang dan berimpak tinggi. Begitu juga dengan tahap literasi data penjawat awam. Dengan adanya kemahiran dan tahap literasi data yang tinggi dalam kalangan penjawat awam ianya akan meningkatkan imej perkhidmatan awam dan seterusnya menjadi panduan yang berguna kepada sektor-sektor yang lain.</w:t>
      </w:r>
    </w:p>
    <w:p w14:paraId="68984D18" w14:textId="77777777" w:rsidR="00D31A85" w:rsidRDefault="00000000">
      <w:pPr>
        <w:spacing w:after="0" w:line="240" w:lineRule="auto"/>
        <w:rPr>
          <w:sz w:val="24"/>
          <w:szCs w:val="24"/>
        </w:rPr>
      </w:pPr>
      <w:r>
        <w:br w:type="page"/>
      </w:r>
    </w:p>
    <w:p w14:paraId="35D27A8B" w14:textId="7D2ED7A7" w:rsidR="00D31A85" w:rsidRDefault="00ED7451">
      <w:pPr>
        <w:spacing w:after="0" w:line="240" w:lineRule="auto"/>
        <w:jc w:val="center"/>
        <w:rPr>
          <w:sz w:val="24"/>
          <w:szCs w:val="24"/>
        </w:rPr>
      </w:pPr>
      <w:r>
        <w:rPr>
          <w:sz w:val="24"/>
          <w:szCs w:val="24"/>
        </w:rPr>
        <w:lastRenderedPageBreak/>
        <w:t>RUJUKAN</w:t>
      </w:r>
    </w:p>
    <w:p w14:paraId="644A5AFF"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Ajzen, I. 2020. The Theory of Planned Behavior: Frequently Asked Questions. </w:t>
      </w:r>
      <w:r w:rsidRPr="00384ACB">
        <w:rPr>
          <w:rFonts w:asciiTheme="minorHAnsi" w:hAnsiTheme="minorHAnsi" w:cstheme="minorHAnsi"/>
          <w:i/>
          <w:sz w:val="24"/>
          <w:szCs w:val="24"/>
        </w:rPr>
        <w:t>Human Behavior and Emerging Technologies, 2</w:t>
      </w:r>
      <w:r w:rsidRPr="00384ACB">
        <w:rPr>
          <w:rFonts w:asciiTheme="minorHAnsi" w:hAnsiTheme="minorHAnsi" w:cstheme="minorHAnsi"/>
          <w:sz w:val="24"/>
          <w:szCs w:val="24"/>
        </w:rPr>
        <w:t>(4), 314-324. DOI: 10.1002/hbe2.195.</w:t>
      </w:r>
    </w:p>
    <w:p w14:paraId="1391CEB1"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Bonikowska, A., Sanmartin, C., &amp; Frenette, M. 2019. </w:t>
      </w:r>
      <w:r w:rsidRPr="00384ACB">
        <w:rPr>
          <w:rFonts w:asciiTheme="minorHAnsi" w:hAnsiTheme="minorHAnsi" w:cstheme="minorHAnsi"/>
          <w:i/>
          <w:iCs/>
          <w:sz w:val="24"/>
          <w:szCs w:val="24"/>
        </w:rPr>
        <w:t>Data literacy: What it is and how to measure it in the public service</w:t>
      </w:r>
      <w:r w:rsidRPr="00384ACB">
        <w:rPr>
          <w:rFonts w:asciiTheme="minorHAnsi" w:hAnsiTheme="minorHAnsi" w:cstheme="minorHAnsi"/>
          <w:sz w:val="24"/>
          <w:szCs w:val="24"/>
        </w:rPr>
        <w:t xml:space="preserve"> (Catalogue no. 11-633-X — No. 022). Statistics Canada. https://www150.statcan.gc.ca/n1/pub/11-633-x/11-633-x2019003 eng.htm</w:t>
      </w:r>
    </w:p>
    <w:p w14:paraId="5BB31EE9" w14:textId="77777777" w:rsidR="00ED7451" w:rsidRPr="00384ACB" w:rsidRDefault="00ED7451" w:rsidP="00384ACB">
      <w:pPr>
        <w:spacing w:after="0" w:line="240" w:lineRule="auto"/>
        <w:ind w:left="567" w:hanging="567"/>
        <w:jc w:val="both"/>
        <w:rPr>
          <w:rFonts w:asciiTheme="minorHAnsi" w:hAnsiTheme="minorHAnsi" w:cstheme="minorHAnsi"/>
          <w:sz w:val="24"/>
          <w:szCs w:val="24"/>
        </w:rPr>
      </w:pPr>
      <w:r w:rsidRPr="00384ACB">
        <w:rPr>
          <w:rFonts w:asciiTheme="minorHAnsi" w:hAnsiTheme="minorHAnsi" w:cstheme="minorHAnsi"/>
          <w:sz w:val="24"/>
          <w:szCs w:val="24"/>
        </w:rPr>
        <w:t xml:space="preserve">Browne, R. H. (1995). On the use of a pilot sample for sample size determination. </w:t>
      </w:r>
      <w:r w:rsidRPr="00384ACB">
        <w:rPr>
          <w:rFonts w:asciiTheme="minorHAnsi" w:hAnsiTheme="minorHAnsi" w:cstheme="minorHAnsi"/>
          <w:i/>
          <w:iCs/>
          <w:sz w:val="24"/>
          <w:szCs w:val="24"/>
        </w:rPr>
        <w:t>Statistics in Medicine</w:t>
      </w:r>
      <w:r w:rsidRPr="00384ACB">
        <w:rPr>
          <w:rFonts w:asciiTheme="minorHAnsi" w:hAnsiTheme="minorHAnsi" w:cstheme="minorHAnsi"/>
          <w:sz w:val="24"/>
          <w:szCs w:val="24"/>
        </w:rPr>
        <w:t>, 14(17), 1933–1940. https://doi.org/10.1002/sim.4780141709</w:t>
      </w:r>
    </w:p>
    <w:p w14:paraId="01B5BCD8"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Carmi, E., Yates, Simeon J.; Lockley, E.r; Pawluczuk, A., 2020. Data citizenship: Rethinking data literacy in the age of disinformation, misinformation, and malinformation, </w:t>
      </w:r>
      <w:r w:rsidRPr="00384ACB">
        <w:rPr>
          <w:rFonts w:asciiTheme="minorHAnsi" w:hAnsiTheme="minorHAnsi" w:cstheme="minorHAnsi"/>
          <w:i/>
          <w:iCs/>
          <w:sz w:val="24"/>
          <w:szCs w:val="24"/>
        </w:rPr>
        <w:t>Internet Policy Review</w:t>
      </w:r>
      <w:r w:rsidRPr="00384ACB">
        <w:rPr>
          <w:rFonts w:asciiTheme="minorHAnsi" w:hAnsiTheme="minorHAnsi" w:cstheme="minorHAnsi"/>
          <w:sz w:val="24"/>
          <w:szCs w:val="24"/>
        </w:rPr>
        <w:t>, ISSN 2197-6775, Alexander von Humboldt Institute for Internet and Society, Berlin, Vol. 9, Iss. 2, pp. 1-22, https://doi.org/10.14763/2020.2.1481</w:t>
      </w:r>
    </w:p>
    <w:p w14:paraId="341A6909"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Deja M., Januszko-Szakiel A., Korycińska P., Deja P. 2021. </w:t>
      </w:r>
      <w:r w:rsidRPr="00384ACB">
        <w:rPr>
          <w:rFonts w:asciiTheme="minorHAnsi" w:hAnsiTheme="minorHAnsi" w:cstheme="minorHAnsi"/>
          <w:i/>
          <w:iCs/>
          <w:sz w:val="24"/>
          <w:szCs w:val="24"/>
        </w:rPr>
        <w:t>The impact of basic data literacy skills on work-related empowerment: The alumni perspective (2021) College and Research Libraries,</w:t>
      </w:r>
      <w:r w:rsidRPr="00384ACB">
        <w:rPr>
          <w:rFonts w:asciiTheme="minorHAnsi" w:hAnsiTheme="minorHAnsi" w:cstheme="minorHAnsi"/>
          <w:sz w:val="24"/>
          <w:szCs w:val="24"/>
        </w:rPr>
        <w:t xml:space="preserve"> 82 (5), pp. 708 - 729, DOI: 10.5860/crl.82.5.708</w:t>
      </w:r>
    </w:p>
    <w:p w14:paraId="743C4B72"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Fattah I.A. 2024. The mediating effect of data literacy competence in the relationship between data governance and data-driven culture, </w:t>
      </w:r>
      <w:r w:rsidRPr="00384ACB">
        <w:rPr>
          <w:rFonts w:asciiTheme="minorHAnsi" w:hAnsiTheme="minorHAnsi" w:cstheme="minorHAnsi"/>
          <w:i/>
          <w:iCs/>
          <w:sz w:val="24"/>
          <w:szCs w:val="24"/>
        </w:rPr>
        <w:t>Industrial Management and Data Systems</w:t>
      </w:r>
      <w:r w:rsidRPr="00384ACB">
        <w:rPr>
          <w:rFonts w:asciiTheme="minorHAnsi" w:hAnsiTheme="minorHAnsi" w:cstheme="minorHAnsi"/>
          <w:sz w:val="24"/>
          <w:szCs w:val="24"/>
        </w:rPr>
        <w:tab/>
        <w:t xml:space="preserve">https://www.scopus.com/inward/record.uri?eid=2-s2.0 </w:t>
      </w:r>
    </w:p>
    <w:p w14:paraId="482748B4"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Gartner, 2021. </w:t>
      </w:r>
      <w:r w:rsidRPr="00384ACB">
        <w:rPr>
          <w:rFonts w:asciiTheme="minorHAnsi" w:hAnsiTheme="minorHAnsi" w:cstheme="minorHAnsi"/>
          <w:i/>
          <w:iCs/>
          <w:sz w:val="24"/>
          <w:szCs w:val="24"/>
        </w:rPr>
        <w:t>A Data and Analytics Leader’s Guide to Data Literacy</w:t>
      </w:r>
      <w:r w:rsidRPr="00384ACB">
        <w:rPr>
          <w:rFonts w:asciiTheme="minorHAnsi" w:hAnsiTheme="minorHAnsi" w:cstheme="minorHAnsi"/>
          <w:sz w:val="24"/>
          <w:szCs w:val="24"/>
        </w:rPr>
        <w:t>, August 26, 2021. [Online]. Available: https://www.gartner.com/smarterwithgartner/a-data-and-analytics-leaders-guide-to-data-literacy.</w:t>
      </w:r>
    </w:p>
    <w:p w14:paraId="261CF7A3"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Greenwald, G. 2014. </w:t>
      </w:r>
      <w:r w:rsidRPr="00384ACB">
        <w:rPr>
          <w:rFonts w:asciiTheme="minorHAnsi" w:hAnsiTheme="minorHAnsi" w:cstheme="minorHAnsi"/>
          <w:i/>
          <w:iCs/>
          <w:sz w:val="24"/>
          <w:szCs w:val="24"/>
        </w:rPr>
        <w:t>No Place to Hide: Edward Snowden, the NSA, and the U.S. Surveillance State.</w:t>
      </w:r>
      <w:r w:rsidRPr="00384ACB">
        <w:rPr>
          <w:rFonts w:asciiTheme="minorHAnsi" w:hAnsiTheme="minorHAnsi" w:cstheme="minorHAnsi"/>
          <w:sz w:val="24"/>
          <w:szCs w:val="24"/>
        </w:rPr>
        <w:t xml:space="preserve"> Metropolitan Books.</w:t>
      </w:r>
    </w:p>
    <w:p w14:paraId="4054DE50" w14:textId="77777777" w:rsidR="00ED7451" w:rsidRPr="00384ACB" w:rsidRDefault="00ED7451" w:rsidP="00384ACB">
      <w:pPr>
        <w:spacing w:after="0" w:line="240" w:lineRule="auto"/>
        <w:ind w:left="480" w:hanging="480"/>
        <w:jc w:val="both"/>
        <w:rPr>
          <w:rFonts w:asciiTheme="minorHAnsi" w:hAnsiTheme="minorHAnsi" w:cstheme="minorHAnsi"/>
          <w:i/>
          <w:iCs/>
          <w:sz w:val="24"/>
          <w:szCs w:val="24"/>
        </w:rPr>
      </w:pPr>
      <w:r w:rsidRPr="00384ACB">
        <w:rPr>
          <w:rFonts w:asciiTheme="minorHAnsi" w:hAnsiTheme="minorHAnsi" w:cstheme="minorHAnsi"/>
          <w:sz w:val="24"/>
          <w:szCs w:val="24"/>
        </w:rPr>
        <w:t xml:space="preserve">Hamzah, M. A., Yatin, S. F. M., Yusof, M., Rashid, T. S. L. T. Z., Shuhaimi, H., Suleiman, A. B., Mansor, A. N., &amp; Taib, K. M. 2020. </w:t>
      </w:r>
      <w:r w:rsidRPr="00384ACB">
        <w:rPr>
          <w:rFonts w:asciiTheme="minorHAnsi" w:hAnsiTheme="minorHAnsi" w:cstheme="minorHAnsi"/>
          <w:i/>
          <w:iCs/>
          <w:sz w:val="24"/>
          <w:szCs w:val="24"/>
        </w:rPr>
        <w:t xml:space="preserve">Big Data Implementation in Malaysian Public Sector: A Review. International Journal of Academic Research in Business and Social Sciences, </w:t>
      </w:r>
      <w:r w:rsidRPr="00384ACB">
        <w:rPr>
          <w:rFonts w:asciiTheme="minorHAnsi" w:hAnsiTheme="minorHAnsi" w:cstheme="minorHAnsi"/>
          <w:sz w:val="24"/>
          <w:szCs w:val="24"/>
        </w:rPr>
        <w:t>10(11), 1461-1474.</w:t>
      </w:r>
      <w:r w:rsidRPr="00384ACB">
        <w:rPr>
          <w:rFonts w:asciiTheme="minorHAnsi" w:hAnsiTheme="minorHAnsi" w:cstheme="minorHAnsi"/>
          <w:i/>
          <w:iCs/>
          <w:sz w:val="24"/>
          <w:szCs w:val="24"/>
        </w:rPr>
        <w:t xml:space="preserve"> </w:t>
      </w:r>
    </w:p>
    <w:p w14:paraId="12E18273"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Hsien-Lee, Tseng. 2021</w:t>
      </w:r>
      <w:r w:rsidRPr="00384ACB">
        <w:rPr>
          <w:rFonts w:asciiTheme="minorHAnsi" w:hAnsiTheme="minorHAnsi" w:cstheme="minorHAnsi"/>
          <w:i/>
          <w:iCs/>
          <w:sz w:val="24"/>
          <w:szCs w:val="24"/>
        </w:rPr>
        <w:t>. A Personal Data Innovative Government Digital Service in Taiwan: Study of MyData services: A Personal Data Innovative Government Digital Service in Taiwan.</w:t>
      </w:r>
      <w:r w:rsidRPr="00384ACB">
        <w:rPr>
          <w:rFonts w:asciiTheme="minorHAnsi" w:hAnsiTheme="minorHAnsi" w:cstheme="minorHAnsi"/>
          <w:sz w:val="24"/>
          <w:szCs w:val="24"/>
        </w:rPr>
        <w:t xml:space="preserve"> In DG.O2021: The 22nd Annual International Conference on Digital Government Research (DG.O’21), June 09–11, 2021, Omaha, NE, USA. ACM, New York, NY, USA, 8 pages. https: //doi.org/10.1145/3463677</w:t>
      </w:r>
    </w:p>
    <w:p w14:paraId="70563204"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Janssen, M., Brous, P., Estevez, E., Barbosa, S. L., Janowski, T., 2020. Data governance: Organizing data for trustworthy Artificial Intelligence, </w:t>
      </w:r>
      <w:r w:rsidRPr="00384ACB">
        <w:rPr>
          <w:rFonts w:asciiTheme="minorHAnsi" w:hAnsiTheme="minorHAnsi" w:cstheme="minorHAnsi"/>
          <w:i/>
          <w:iCs/>
          <w:sz w:val="24"/>
          <w:szCs w:val="24"/>
        </w:rPr>
        <w:t>Government Information Quarterly</w:t>
      </w:r>
      <w:r w:rsidRPr="00384ACB">
        <w:rPr>
          <w:rFonts w:asciiTheme="minorHAnsi" w:hAnsiTheme="minorHAnsi" w:cstheme="minorHAnsi"/>
          <w:sz w:val="24"/>
          <w:szCs w:val="24"/>
        </w:rPr>
        <w:t>, Volume 37, Issue 3, 2020, 101493, ISSN 0740-624X, https://doi.org/10.1016/j.giq.2020.101493.</w:t>
      </w:r>
    </w:p>
    <w:p w14:paraId="35C9C528"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Kleiman F., Meijer S., Janssen M. 2020. Behavioral factors influencing the opening of government data by civil servants: Initial findings from the literature. </w:t>
      </w:r>
      <w:r w:rsidRPr="00384ACB">
        <w:rPr>
          <w:rFonts w:asciiTheme="minorHAnsi" w:hAnsiTheme="minorHAnsi" w:cstheme="minorHAnsi"/>
          <w:i/>
          <w:iCs/>
          <w:sz w:val="24"/>
          <w:szCs w:val="24"/>
        </w:rPr>
        <w:t>ACM International Conference Proceeding Series</w:t>
      </w:r>
      <w:r w:rsidRPr="00384ACB">
        <w:rPr>
          <w:rFonts w:asciiTheme="minorHAnsi" w:hAnsiTheme="minorHAnsi" w:cstheme="minorHAnsi"/>
          <w:sz w:val="24"/>
          <w:szCs w:val="24"/>
        </w:rPr>
        <w:t>, pp. 529 - 534, Cited 7 times. DOI: 10.1145/3428502.3428582</w:t>
      </w:r>
    </w:p>
    <w:p w14:paraId="189D5332"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Koltay, T. 2021. </w:t>
      </w:r>
      <w:r w:rsidRPr="00384ACB">
        <w:rPr>
          <w:rFonts w:asciiTheme="minorHAnsi" w:hAnsiTheme="minorHAnsi" w:cstheme="minorHAnsi"/>
          <w:i/>
          <w:iCs/>
          <w:sz w:val="24"/>
          <w:szCs w:val="24"/>
        </w:rPr>
        <w:t>Data Literacy for Responsible Research and Innovation. Journal of Documentation</w:t>
      </w:r>
      <w:r w:rsidRPr="00384ACB">
        <w:rPr>
          <w:rFonts w:asciiTheme="minorHAnsi" w:hAnsiTheme="minorHAnsi" w:cstheme="minorHAnsi"/>
          <w:sz w:val="24"/>
          <w:szCs w:val="24"/>
        </w:rPr>
        <w:t>, 77(2), 318-335. DOI: 10.1108/JD-07-2020-0110.</w:t>
      </w:r>
    </w:p>
    <w:p w14:paraId="668D5976"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Krejcie, R. V., &amp; Morgan, D. W. 1970. Determining sample size for research activities. </w:t>
      </w:r>
      <w:r w:rsidRPr="00384ACB">
        <w:rPr>
          <w:rFonts w:asciiTheme="minorHAnsi" w:hAnsiTheme="minorHAnsi" w:cstheme="minorHAnsi"/>
          <w:i/>
          <w:iCs/>
          <w:sz w:val="24"/>
          <w:szCs w:val="24"/>
        </w:rPr>
        <w:t>Educational and psychological measurement,</w:t>
      </w:r>
      <w:r w:rsidRPr="00384ACB">
        <w:rPr>
          <w:rFonts w:asciiTheme="minorHAnsi" w:hAnsiTheme="minorHAnsi" w:cstheme="minorHAnsi"/>
          <w:sz w:val="24"/>
          <w:szCs w:val="24"/>
        </w:rPr>
        <w:t xml:space="preserve"> 30(3), 607-610.</w:t>
      </w:r>
    </w:p>
    <w:p w14:paraId="57ADFBD4"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Ologbosere, O. A. 2023. Data literacy and higher education in the 21st century . </w:t>
      </w:r>
      <w:r w:rsidRPr="00384ACB">
        <w:rPr>
          <w:rFonts w:asciiTheme="minorHAnsi" w:hAnsiTheme="minorHAnsi" w:cstheme="minorHAnsi"/>
          <w:i/>
          <w:iCs/>
          <w:sz w:val="24"/>
          <w:szCs w:val="24"/>
        </w:rPr>
        <w:t>IASSIST Quarterly</w:t>
      </w:r>
      <w:r w:rsidRPr="00384ACB">
        <w:rPr>
          <w:rFonts w:asciiTheme="minorHAnsi" w:hAnsiTheme="minorHAnsi" w:cstheme="minorHAnsi"/>
          <w:sz w:val="24"/>
          <w:szCs w:val="24"/>
        </w:rPr>
        <w:t>, 47(3-4). https://doi.org/10.29173/iq1082</w:t>
      </w:r>
    </w:p>
    <w:p w14:paraId="48A2C670"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lastRenderedPageBreak/>
        <w:t xml:space="preserve">Ongena,G. 2023. Data literacy for improving governmental performance: A competence-based approach and multidimensional operationalization. </w:t>
      </w:r>
      <w:r w:rsidRPr="00384ACB">
        <w:rPr>
          <w:rFonts w:asciiTheme="minorHAnsi" w:hAnsiTheme="minorHAnsi" w:cstheme="minorHAnsi"/>
          <w:i/>
          <w:iCs/>
          <w:sz w:val="24"/>
          <w:szCs w:val="24"/>
        </w:rPr>
        <w:t>The Journal of Digital Business,</w:t>
      </w:r>
      <w:r w:rsidRPr="00384ACB">
        <w:rPr>
          <w:rFonts w:asciiTheme="minorHAnsi" w:hAnsiTheme="minorHAnsi" w:cstheme="minorHAnsi"/>
          <w:sz w:val="24"/>
          <w:szCs w:val="24"/>
        </w:rPr>
        <w:t xml:space="preserve"> Volume 3, Issue 1, ISSN 2666-9544, https://doi.org/10.1016/j.digbus.2022.100050.</w:t>
      </w:r>
    </w:p>
    <w:p w14:paraId="27A38909"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Ridsdale, C., Rothwell, J., Smit, M., Ali-Hassan, H., Bliemel, M., Irvine, D., Wuetherick, B. ,Wuetherick, B. 2015. Strategies and best practices for data literacy education. </w:t>
      </w:r>
      <w:r w:rsidRPr="00384ACB">
        <w:rPr>
          <w:rFonts w:asciiTheme="minorHAnsi" w:hAnsiTheme="minorHAnsi" w:cstheme="minorHAnsi"/>
          <w:i/>
          <w:iCs/>
          <w:sz w:val="24"/>
          <w:szCs w:val="24"/>
        </w:rPr>
        <w:t>Knowledge synthesis report</w:t>
      </w:r>
      <w:r w:rsidRPr="00384ACB">
        <w:rPr>
          <w:rFonts w:asciiTheme="minorHAnsi" w:hAnsiTheme="minorHAnsi" w:cstheme="minorHAnsi"/>
          <w:sz w:val="24"/>
          <w:szCs w:val="24"/>
        </w:rPr>
        <w:t>. Dalhousie University. https://doi.org/10.13140/RG.2.1.1922.5044</w:t>
      </w:r>
    </w:p>
    <w:p w14:paraId="47CCE9A6"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Sabbati, G., 2022. Statistical and Data Literacy, a practitioner’s view for policy-making: How to provide independent, objective and authoritative data and information for policy-making. </w:t>
      </w:r>
      <w:r w:rsidRPr="00384ACB">
        <w:rPr>
          <w:rFonts w:asciiTheme="minorHAnsi" w:hAnsiTheme="minorHAnsi" w:cstheme="minorHAnsi"/>
          <w:i/>
          <w:iCs/>
          <w:sz w:val="24"/>
          <w:szCs w:val="24"/>
        </w:rPr>
        <w:t>Statistical Journal of the IAOS</w:t>
      </w:r>
      <w:r w:rsidRPr="00384ACB">
        <w:rPr>
          <w:rFonts w:asciiTheme="minorHAnsi" w:hAnsiTheme="minorHAnsi" w:cstheme="minorHAnsi"/>
          <w:sz w:val="24"/>
          <w:szCs w:val="24"/>
        </w:rPr>
        <w:t>, 38(2), pp.463-469.</w:t>
      </w:r>
    </w:p>
    <w:p w14:paraId="1B2C54CE"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Sharkawi, I., Latip, M., &amp; Mohamed, Z. A. 2021. Applying the Theory of Planned Behavior to Healthy Eating Intention among Malaysian Adults. </w:t>
      </w:r>
      <w:r w:rsidRPr="00384ACB">
        <w:rPr>
          <w:rFonts w:asciiTheme="minorHAnsi" w:hAnsiTheme="minorHAnsi" w:cstheme="minorHAnsi"/>
          <w:i/>
          <w:iCs/>
          <w:sz w:val="24"/>
          <w:szCs w:val="24"/>
        </w:rPr>
        <w:t>International Journal of Academic Research in Business and Social Sciences,</w:t>
      </w:r>
      <w:r w:rsidRPr="00384ACB">
        <w:rPr>
          <w:rFonts w:asciiTheme="minorHAnsi" w:hAnsiTheme="minorHAnsi" w:cstheme="minorHAnsi"/>
          <w:sz w:val="24"/>
          <w:szCs w:val="24"/>
        </w:rPr>
        <w:t xml:space="preserve"> 11(17), 17–26.</w:t>
      </w:r>
    </w:p>
    <w:p w14:paraId="0EBE31F7"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Sternkopf, H. &amp; Mueller, R. M., 2018. Doing Good with Data: Development of a Maturity Model for Data Literacy in Non-governmental Organizations. s.l</w:t>
      </w:r>
      <w:r w:rsidRPr="00384ACB">
        <w:rPr>
          <w:rFonts w:asciiTheme="minorHAnsi" w:hAnsiTheme="minorHAnsi" w:cstheme="minorHAnsi"/>
          <w:i/>
          <w:iCs/>
          <w:sz w:val="24"/>
          <w:szCs w:val="24"/>
        </w:rPr>
        <w:t>., Proceedings of the 51st Hawaii International Conference on System Sciences</w:t>
      </w:r>
      <w:r w:rsidRPr="00384ACB">
        <w:rPr>
          <w:rFonts w:asciiTheme="minorHAnsi" w:hAnsiTheme="minorHAnsi" w:cstheme="minorHAnsi"/>
          <w:sz w:val="24"/>
          <w:szCs w:val="24"/>
        </w:rPr>
        <w:t>. Available at: http://hdl.handle.net/10125/50519 (accessed January 3, 2019).</w:t>
      </w:r>
    </w:p>
    <w:p w14:paraId="318F7D04"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Pangrazio, L., &amp; Selwyn, N. 2019. ‘Personal data literacies’: A critical literacies approach to enhancing understandings of personal digital data. </w:t>
      </w:r>
      <w:r w:rsidRPr="00384ACB">
        <w:rPr>
          <w:rFonts w:asciiTheme="minorHAnsi" w:hAnsiTheme="minorHAnsi" w:cstheme="minorHAnsi"/>
          <w:i/>
          <w:iCs/>
          <w:sz w:val="24"/>
          <w:szCs w:val="24"/>
        </w:rPr>
        <w:t>New Media &amp; Society,</w:t>
      </w:r>
      <w:r w:rsidRPr="00384ACB">
        <w:rPr>
          <w:rFonts w:asciiTheme="minorHAnsi" w:hAnsiTheme="minorHAnsi" w:cstheme="minorHAnsi"/>
          <w:sz w:val="24"/>
          <w:szCs w:val="24"/>
        </w:rPr>
        <w:t xml:space="preserve"> 21(2), 419–437. </w:t>
      </w:r>
      <w:hyperlink r:id="rId9" w:history="1">
        <w:r w:rsidRPr="00384ACB">
          <w:rPr>
            <w:rStyle w:val="Hyperlink"/>
            <w:rFonts w:asciiTheme="minorHAnsi" w:hAnsiTheme="minorHAnsi" w:cstheme="minorHAnsi"/>
            <w:sz w:val="24"/>
            <w:szCs w:val="24"/>
          </w:rPr>
          <w:t>https://doi.org/10.1177/1461444818799523</w:t>
        </w:r>
      </w:hyperlink>
    </w:p>
    <w:p w14:paraId="68BBC357" w14:textId="77777777" w:rsidR="00ED7451"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Sholihah, A., &amp; Nugroho, L. 2023. Beyond tax knowledge: Exploring the impact of digital literacy and tax stereotypes on MSME tax compliance. </w:t>
      </w:r>
      <w:r w:rsidRPr="00384ACB">
        <w:rPr>
          <w:rFonts w:asciiTheme="minorHAnsi" w:hAnsiTheme="minorHAnsi" w:cstheme="minorHAnsi"/>
          <w:i/>
          <w:iCs/>
          <w:sz w:val="24"/>
          <w:szCs w:val="24"/>
        </w:rPr>
        <w:t>BISMA (Bisnis dan Manajemen),</w:t>
      </w:r>
      <w:r w:rsidRPr="00384ACB">
        <w:rPr>
          <w:rFonts w:asciiTheme="minorHAnsi" w:hAnsiTheme="minorHAnsi" w:cstheme="minorHAnsi"/>
          <w:sz w:val="24"/>
          <w:szCs w:val="24"/>
        </w:rPr>
        <w:t xml:space="preserve"> 2(1), 85–101. https://doi.org/10.35313/bisma.v2i1.85</w:t>
      </w:r>
    </w:p>
    <w:p w14:paraId="106B98ED" w14:textId="265C8775" w:rsidR="00D31A85" w:rsidRPr="00384ACB" w:rsidRDefault="00ED7451" w:rsidP="00384ACB">
      <w:pPr>
        <w:spacing w:after="0" w:line="240" w:lineRule="auto"/>
        <w:ind w:left="480" w:hanging="480"/>
        <w:jc w:val="both"/>
        <w:rPr>
          <w:rFonts w:asciiTheme="minorHAnsi" w:hAnsiTheme="minorHAnsi" w:cstheme="minorHAnsi"/>
          <w:sz w:val="24"/>
          <w:szCs w:val="24"/>
        </w:rPr>
      </w:pPr>
      <w:r w:rsidRPr="00384ACB">
        <w:rPr>
          <w:rFonts w:asciiTheme="minorHAnsi" w:hAnsiTheme="minorHAnsi" w:cstheme="minorHAnsi"/>
          <w:sz w:val="24"/>
          <w:szCs w:val="24"/>
        </w:rPr>
        <w:t xml:space="preserve">Wolff, A., Gooch, D., Cavero Montaner, J., Rashid, U. and Kortuem, G. 2016. “Creating an understanding of data literacy for a data-driven society”, </w:t>
      </w:r>
      <w:r w:rsidRPr="00384ACB">
        <w:rPr>
          <w:rFonts w:asciiTheme="minorHAnsi" w:hAnsiTheme="minorHAnsi" w:cstheme="minorHAnsi"/>
          <w:i/>
          <w:iCs/>
          <w:sz w:val="24"/>
          <w:szCs w:val="24"/>
        </w:rPr>
        <w:t>The Journal of Community Informatics</w:t>
      </w:r>
      <w:r w:rsidRPr="00384ACB">
        <w:rPr>
          <w:rFonts w:asciiTheme="minorHAnsi" w:hAnsiTheme="minorHAnsi" w:cstheme="minorHAnsi"/>
          <w:sz w:val="24"/>
          <w:szCs w:val="24"/>
        </w:rPr>
        <w:t>, Vol. 12 No. 3, pp. 9-26, doi: 10.15353/joci.v12i3.3275</w:t>
      </w:r>
    </w:p>
    <w:p w14:paraId="0AD68096" w14:textId="77777777" w:rsidR="00D31A85" w:rsidRDefault="00D31A85">
      <w:pPr>
        <w:widowControl w:val="0"/>
        <w:spacing w:after="0" w:line="240" w:lineRule="auto"/>
        <w:ind w:left="709" w:hanging="709"/>
        <w:jc w:val="both"/>
        <w:rPr>
          <w:sz w:val="24"/>
          <w:szCs w:val="24"/>
        </w:rPr>
      </w:pPr>
    </w:p>
    <w:p w14:paraId="620FAEB7" w14:textId="10EF4331" w:rsidR="00D31A85" w:rsidRDefault="000B7A10">
      <w:pPr>
        <w:spacing w:after="0" w:line="240" w:lineRule="auto"/>
        <w:jc w:val="center"/>
        <w:rPr>
          <w:sz w:val="24"/>
          <w:szCs w:val="24"/>
        </w:rPr>
      </w:pPr>
      <w:r>
        <w:rPr>
          <w:sz w:val="24"/>
          <w:szCs w:val="24"/>
        </w:rPr>
        <w:t>BIODATA PENGARANG</w:t>
      </w:r>
    </w:p>
    <w:p w14:paraId="5AD232C1" w14:textId="77777777" w:rsidR="000B7A10" w:rsidRDefault="000B7A10">
      <w:pPr>
        <w:spacing w:after="0" w:line="240" w:lineRule="auto"/>
        <w:jc w:val="center"/>
        <w:rPr>
          <w:sz w:val="24"/>
          <w:szCs w:val="24"/>
        </w:rPr>
      </w:pPr>
    </w:p>
    <w:p w14:paraId="7826362F" w14:textId="2D46A266" w:rsidR="000B7A10" w:rsidRDefault="000B7A10" w:rsidP="000B7A10">
      <w:pPr>
        <w:spacing w:after="0" w:line="240" w:lineRule="auto"/>
        <w:jc w:val="both"/>
        <w:rPr>
          <w:sz w:val="24"/>
          <w:szCs w:val="24"/>
        </w:rPr>
      </w:pPr>
      <w:r>
        <w:rPr>
          <w:sz w:val="24"/>
          <w:szCs w:val="24"/>
        </w:rPr>
        <w:t xml:space="preserve">Radziah binti Mohd Sharif merupakan pelajar Sarjana Sains Sosial (Pengurusan Komunikasi), Universiti Kebangsaan Malaysia. Beliau mempunyai minat yang mendalam terhadap bidang pengurusan maklumat dan literasi data terutamanya dengan pengalaman beliau sebagai penjawat awam kerajaan Malaysia. </w:t>
      </w:r>
    </w:p>
    <w:p w14:paraId="5404BE87" w14:textId="77777777" w:rsidR="000B7A10" w:rsidRDefault="000B7A10" w:rsidP="000B7A10">
      <w:pPr>
        <w:spacing w:after="0" w:line="240" w:lineRule="auto"/>
        <w:jc w:val="both"/>
        <w:rPr>
          <w:sz w:val="24"/>
          <w:szCs w:val="24"/>
        </w:rPr>
      </w:pPr>
    </w:p>
    <w:p w14:paraId="795E2BFF" w14:textId="0E9B555B" w:rsidR="000B7A10" w:rsidRDefault="000B7A10" w:rsidP="000B7A10">
      <w:pPr>
        <w:spacing w:after="0" w:line="240" w:lineRule="auto"/>
        <w:jc w:val="both"/>
        <w:rPr>
          <w:sz w:val="24"/>
          <w:szCs w:val="24"/>
        </w:rPr>
      </w:pPr>
      <w:r w:rsidRPr="000B7A10">
        <w:rPr>
          <w:sz w:val="24"/>
          <w:szCs w:val="24"/>
        </w:rPr>
        <w:t>Dr Kho Suet Nie ialah Pensyarah Kanan di Pusat Penyelidikan Media dan Komunikasi, Universiti Kebangsaan Malaysia sejak 2022. Beliau kini merupakan Penyelaras Program Sarjana Sains Sosial (Pengurusan Komunikasi) dan Sarjana Komunikasi Strategik di UKMLulusan PhD dari Universiti Kebangsaan Malaysia, pengkhususan beliau adalah dalam kajian mediatisasi politik di Malaysia, teori pembingkaian dan metodologi analisis kandungan. Dengan pengalamannya bekerja di IOI Corporation di bawah bahagian Komunikasi Korporat, beliau juga merupakan pakar dalam topik Perhubungan Awam dan Komunikasi Korporat.</w:t>
      </w:r>
    </w:p>
    <w:sectPr w:rsidR="000B7A10">
      <w:footerReference w:type="default" r:id="rId10"/>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99B7" w14:textId="77777777" w:rsidR="00790219" w:rsidRDefault="00790219">
      <w:pPr>
        <w:spacing w:after="0" w:line="240" w:lineRule="auto"/>
      </w:pPr>
      <w:r>
        <w:separator/>
      </w:r>
    </w:p>
  </w:endnote>
  <w:endnote w:type="continuationSeparator" w:id="0">
    <w:p w14:paraId="75641437" w14:textId="77777777" w:rsidR="00790219" w:rsidRDefault="0079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879F" w14:textId="77777777" w:rsidR="00D31A85" w:rsidRDefault="00000000">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102F1">
      <w:rPr>
        <w:noProof/>
        <w:color w:val="000000"/>
        <w:sz w:val="20"/>
        <w:szCs w:val="20"/>
      </w:rPr>
      <w:t>2</w:t>
    </w:r>
    <w:r>
      <w:rPr>
        <w:color w:val="000000"/>
        <w:sz w:val="20"/>
        <w:szCs w:val="20"/>
      </w:rPr>
      <w:fldChar w:fldCharType="end"/>
    </w:r>
  </w:p>
  <w:p w14:paraId="41E08D71" w14:textId="77777777" w:rsidR="00D31A85" w:rsidRDefault="00D31A85">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7DF9" w14:textId="77777777" w:rsidR="00790219" w:rsidRDefault="00790219">
      <w:pPr>
        <w:spacing w:after="0" w:line="240" w:lineRule="auto"/>
      </w:pPr>
      <w:r>
        <w:separator/>
      </w:r>
    </w:p>
  </w:footnote>
  <w:footnote w:type="continuationSeparator" w:id="0">
    <w:p w14:paraId="5DAADCB9" w14:textId="77777777" w:rsidR="00790219" w:rsidRDefault="00790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EC3"/>
    <w:multiLevelType w:val="hybridMultilevel"/>
    <w:tmpl w:val="2C66CF28"/>
    <w:lvl w:ilvl="0" w:tplc="B04A8F96">
      <w:start w:val="1"/>
      <w:numFmt w:val="decimal"/>
      <w:lvlText w:val="%1."/>
      <w:lvlJc w:val="left"/>
      <w:pPr>
        <w:ind w:left="520" w:hanging="360"/>
      </w:pPr>
      <w:rPr>
        <w:rFonts w:ascii="Times New Roman" w:eastAsia="Times New Roman" w:hAnsi="Times New Roman" w:cs="Times New Roman" w:hint="default"/>
        <w:b w:val="0"/>
        <w:bCs w:val="0"/>
        <w:i w:val="0"/>
        <w:iCs w:val="0"/>
        <w:spacing w:val="0"/>
        <w:w w:val="100"/>
        <w:sz w:val="14"/>
        <w:szCs w:val="14"/>
        <w:lang w:val="ms" w:eastAsia="en-US" w:bidi="ar-SA"/>
      </w:rPr>
    </w:lvl>
    <w:lvl w:ilvl="1" w:tplc="038A3088">
      <w:numFmt w:val="bullet"/>
      <w:lvlText w:val="•"/>
      <w:lvlJc w:val="left"/>
      <w:pPr>
        <w:ind w:left="936" w:hanging="360"/>
      </w:pPr>
      <w:rPr>
        <w:rFonts w:hint="default"/>
        <w:lang w:val="ms" w:eastAsia="en-US" w:bidi="ar-SA"/>
      </w:rPr>
    </w:lvl>
    <w:lvl w:ilvl="2" w:tplc="3488AA4C">
      <w:numFmt w:val="bullet"/>
      <w:lvlText w:val="•"/>
      <w:lvlJc w:val="left"/>
      <w:pPr>
        <w:ind w:left="1353" w:hanging="360"/>
      </w:pPr>
      <w:rPr>
        <w:rFonts w:hint="default"/>
        <w:lang w:val="ms" w:eastAsia="en-US" w:bidi="ar-SA"/>
      </w:rPr>
    </w:lvl>
    <w:lvl w:ilvl="3" w:tplc="B12EA76C">
      <w:numFmt w:val="bullet"/>
      <w:lvlText w:val="•"/>
      <w:lvlJc w:val="left"/>
      <w:pPr>
        <w:ind w:left="1769" w:hanging="360"/>
      </w:pPr>
      <w:rPr>
        <w:rFonts w:hint="default"/>
        <w:lang w:val="ms" w:eastAsia="en-US" w:bidi="ar-SA"/>
      </w:rPr>
    </w:lvl>
    <w:lvl w:ilvl="4" w:tplc="605C1026">
      <w:numFmt w:val="bullet"/>
      <w:lvlText w:val="•"/>
      <w:lvlJc w:val="left"/>
      <w:pPr>
        <w:ind w:left="2186" w:hanging="360"/>
      </w:pPr>
      <w:rPr>
        <w:rFonts w:hint="default"/>
        <w:lang w:val="ms" w:eastAsia="en-US" w:bidi="ar-SA"/>
      </w:rPr>
    </w:lvl>
    <w:lvl w:ilvl="5" w:tplc="C3540DF2">
      <w:numFmt w:val="bullet"/>
      <w:lvlText w:val="•"/>
      <w:lvlJc w:val="left"/>
      <w:pPr>
        <w:ind w:left="2603" w:hanging="360"/>
      </w:pPr>
      <w:rPr>
        <w:rFonts w:hint="default"/>
        <w:lang w:val="ms" w:eastAsia="en-US" w:bidi="ar-SA"/>
      </w:rPr>
    </w:lvl>
    <w:lvl w:ilvl="6" w:tplc="5E6A9BD6">
      <w:numFmt w:val="bullet"/>
      <w:lvlText w:val="•"/>
      <w:lvlJc w:val="left"/>
      <w:pPr>
        <w:ind w:left="3019" w:hanging="360"/>
      </w:pPr>
      <w:rPr>
        <w:rFonts w:hint="default"/>
        <w:lang w:val="ms" w:eastAsia="en-US" w:bidi="ar-SA"/>
      </w:rPr>
    </w:lvl>
    <w:lvl w:ilvl="7" w:tplc="EC1EE568">
      <w:numFmt w:val="bullet"/>
      <w:lvlText w:val="•"/>
      <w:lvlJc w:val="left"/>
      <w:pPr>
        <w:ind w:left="3436" w:hanging="360"/>
      </w:pPr>
      <w:rPr>
        <w:rFonts w:hint="default"/>
        <w:lang w:val="ms" w:eastAsia="en-US" w:bidi="ar-SA"/>
      </w:rPr>
    </w:lvl>
    <w:lvl w:ilvl="8" w:tplc="4A028540">
      <w:numFmt w:val="bullet"/>
      <w:lvlText w:val="•"/>
      <w:lvlJc w:val="left"/>
      <w:pPr>
        <w:ind w:left="3852" w:hanging="360"/>
      </w:pPr>
      <w:rPr>
        <w:rFonts w:hint="default"/>
        <w:lang w:val="ms" w:eastAsia="en-US" w:bidi="ar-SA"/>
      </w:rPr>
    </w:lvl>
  </w:abstractNum>
  <w:abstractNum w:abstractNumId="1" w15:restartNumberingAfterBreak="0">
    <w:nsid w:val="18AB1B03"/>
    <w:multiLevelType w:val="hybridMultilevel"/>
    <w:tmpl w:val="D9E260A0"/>
    <w:lvl w:ilvl="0" w:tplc="4C387F42">
      <w:start w:val="1"/>
      <w:numFmt w:val="decimal"/>
      <w:lvlText w:val="%1."/>
      <w:lvlJc w:val="left"/>
      <w:pPr>
        <w:ind w:left="496" w:hanging="360"/>
      </w:pPr>
      <w:rPr>
        <w:rFonts w:ascii="Times New Roman" w:eastAsia="Times New Roman" w:hAnsi="Times New Roman" w:cs="Times New Roman" w:hint="default"/>
        <w:b w:val="0"/>
        <w:bCs w:val="0"/>
        <w:i w:val="0"/>
        <w:iCs w:val="0"/>
        <w:spacing w:val="0"/>
        <w:w w:val="100"/>
        <w:sz w:val="14"/>
        <w:szCs w:val="14"/>
        <w:lang w:val="ms" w:eastAsia="en-US" w:bidi="ar-SA"/>
      </w:rPr>
    </w:lvl>
    <w:lvl w:ilvl="1" w:tplc="8670DCE2">
      <w:numFmt w:val="bullet"/>
      <w:lvlText w:val="•"/>
      <w:lvlJc w:val="left"/>
      <w:pPr>
        <w:ind w:left="915" w:hanging="360"/>
      </w:pPr>
      <w:rPr>
        <w:rFonts w:hint="default"/>
        <w:lang w:val="ms" w:eastAsia="en-US" w:bidi="ar-SA"/>
      </w:rPr>
    </w:lvl>
    <w:lvl w:ilvl="2" w:tplc="8D068C58">
      <w:numFmt w:val="bullet"/>
      <w:lvlText w:val="•"/>
      <w:lvlJc w:val="left"/>
      <w:pPr>
        <w:ind w:left="1331" w:hanging="360"/>
      </w:pPr>
      <w:rPr>
        <w:rFonts w:hint="default"/>
        <w:lang w:val="ms" w:eastAsia="en-US" w:bidi="ar-SA"/>
      </w:rPr>
    </w:lvl>
    <w:lvl w:ilvl="3" w:tplc="B016D794">
      <w:numFmt w:val="bullet"/>
      <w:lvlText w:val="•"/>
      <w:lvlJc w:val="left"/>
      <w:pPr>
        <w:ind w:left="1747" w:hanging="360"/>
      </w:pPr>
      <w:rPr>
        <w:rFonts w:hint="default"/>
        <w:lang w:val="ms" w:eastAsia="en-US" w:bidi="ar-SA"/>
      </w:rPr>
    </w:lvl>
    <w:lvl w:ilvl="4" w:tplc="F11417DC">
      <w:numFmt w:val="bullet"/>
      <w:lvlText w:val="•"/>
      <w:lvlJc w:val="left"/>
      <w:pPr>
        <w:ind w:left="2163" w:hanging="360"/>
      </w:pPr>
      <w:rPr>
        <w:rFonts w:hint="default"/>
        <w:lang w:val="ms" w:eastAsia="en-US" w:bidi="ar-SA"/>
      </w:rPr>
    </w:lvl>
    <w:lvl w:ilvl="5" w:tplc="C1B84772">
      <w:numFmt w:val="bullet"/>
      <w:lvlText w:val="•"/>
      <w:lvlJc w:val="left"/>
      <w:pPr>
        <w:ind w:left="2579" w:hanging="360"/>
      </w:pPr>
      <w:rPr>
        <w:rFonts w:hint="default"/>
        <w:lang w:val="ms" w:eastAsia="en-US" w:bidi="ar-SA"/>
      </w:rPr>
    </w:lvl>
    <w:lvl w:ilvl="6" w:tplc="595E05EE">
      <w:numFmt w:val="bullet"/>
      <w:lvlText w:val="•"/>
      <w:lvlJc w:val="left"/>
      <w:pPr>
        <w:ind w:left="2994" w:hanging="360"/>
      </w:pPr>
      <w:rPr>
        <w:rFonts w:hint="default"/>
        <w:lang w:val="ms" w:eastAsia="en-US" w:bidi="ar-SA"/>
      </w:rPr>
    </w:lvl>
    <w:lvl w:ilvl="7" w:tplc="EB8E655C">
      <w:numFmt w:val="bullet"/>
      <w:lvlText w:val="•"/>
      <w:lvlJc w:val="left"/>
      <w:pPr>
        <w:ind w:left="3410" w:hanging="360"/>
      </w:pPr>
      <w:rPr>
        <w:rFonts w:hint="default"/>
        <w:lang w:val="ms" w:eastAsia="en-US" w:bidi="ar-SA"/>
      </w:rPr>
    </w:lvl>
    <w:lvl w:ilvl="8" w:tplc="FB52285A">
      <w:numFmt w:val="bullet"/>
      <w:lvlText w:val="•"/>
      <w:lvlJc w:val="left"/>
      <w:pPr>
        <w:ind w:left="3826" w:hanging="360"/>
      </w:pPr>
      <w:rPr>
        <w:rFonts w:hint="default"/>
        <w:lang w:val="ms" w:eastAsia="en-US" w:bidi="ar-SA"/>
      </w:rPr>
    </w:lvl>
  </w:abstractNum>
  <w:abstractNum w:abstractNumId="2" w15:restartNumberingAfterBreak="0">
    <w:nsid w:val="1D015AB3"/>
    <w:multiLevelType w:val="multilevel"/>
    <w:tmpl w:val="97E242D0"/>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3A9817D1"/>
    <w:multiLevelType w:val="multilevel"/>
    <w:tmpl w:val="B63E0D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E36E43"/>
    <w:multiLevelType w:val="multilevel"/>
    <w:tmpl w:val="BE9C17D6"/>
    <w:lvl w:ilvl="0">
      <w:start w:val="3"/>
      <w:numFmt w:val="decimal"/>
      <w:lvlText w:val="%1"/>
      <w:lvlJc w:val="left"/>
      <w:pPr>
        <w:ind w:left="1495" w:hanging="720"/>
      </w:pPr>
      <w:rPr>
        <w:rFonts w:hint="default"/>
        <w:lang w:val="ms" w:eastAsia="en-US" w:bidi="ar-SA"/>
      </w:rPr>
    </w:lvl>
    <w:lvl w:ilvl="1">
      <w:start w:val="1"/>
      <w:numFmt w:val="decimal"/>
      <w:lvlText w:val="%1.%2"/>
      <w:lvlJc w:val="left"/>
      <w:pPr>
        <w:ind w:left="1495" w:hanging="720"/>
      </w:pPr>
      <w:rPr>
        <w:rFonts w:hint="default"/>
        <w:spacing w:val="0"/>
        <w:w w:val="100"/>
        <w:sz w:val="24"/>
        <w:szCs w:val="24"/>
        <w:lang w:val="ms" w:eastAsia="en-US" w:bidi="ar-SA"/>
      </w:rPr>
    </w:lvl>
    <w:lvl w:ilvl="2">
      <w:start w:val="1"/>
      <w:numFmt w:val="decimal"/>
      <w:lvlText w:val="%1.4.%3"/>
      <w:lvlJc w:val="left"/>
      <w:pPr>
        <w:ind w:left="1495" w:hanging="720"/>
      </w:pPr>
      <w:rPr>
        <w:rFonts w:ascii="Times New Roman" w:eastAsia="Times New Roman" w:hAnsi="Times New Roman" w:cs="Times New Roman" w:hint="default"/>
        <w:b/>
        <w:bCs/>
        <w:i w:val="0"/>
        <w:iCs w:val="0"/>
        <w:spacing w:val="0"/>
        <w:w w:val="100"/>
        <w:sz w:val="24"/>
        <w:szCs w:val="24"/>
        <w:lang w:val="ms" w:eastAsia="en-US" w:bidi="ar-SA"/>
      </w:rPr>
    </w:lvl>
    <w:lvl w:ilvl="3">
      <w:start w:val="3"/>
      <w:numFmt w:val="decimal"/>
      <w:lvlText w:val="%4."/>
      <w:lvlJc w:val="left"/>
      <w:pPr>
        <w:ind w:left="399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5742" w:hanging="360"/>
      </w:pPr>
      <w:rPr>
        <w:rFonts w:hint="default"/>
        <w:lang w:val="ms" w:eastAsia="en-US" w:bidi="ar-SA"/>
      </w:rPr>
    </w:lvl>
    <w:lvl w:ilvl="5">
      <w:numFmt w:val="bullet"/>
      <w:lvlText w:val="•"/>
      <w:lvlJc w:val="left"/>
      <w:pPr>
        <w:ind w:left="6322" w:hanging="360"/>
      </w:pPr>
      <w:rPr>
        <w:rFonts w:hint="default"/>
        <w:lang w:val="ms" w:eastAsia="en-US" w:bidi="ar-SA"/>
      </w:rPr>
    </w:lvl>
    <w:lvl w:ilvl="6">
      <w:numFmt w:val="bullet"/>
      <w:lvlText w:val="•"/>
      <w:lvlJc w:val="left"/>
      <w:pPr>
        <w:ind w:left="6903" w:hanging="360"/>
      </w:pPr>
      <w:rPr>
        <w:rFonts w:hint="default"/>
        <w:lang w:val="ms" w:eastAsia="en-US" w:bidi="ar-SA"/>
      </w:rPr>
    </w:lvl>
    <w:lvl w:ilvl="7">
      <w:numFmt w:val="bullet"/>
      <w:lvlText w:val="•"/>
      <w:lvlJc w:val="left"/>
      <w:pPr>
        <w:ind w:left="7484" w:hanging="360"/>
      </w:pPr>
      <w:rPr>
        <w:rFonts w:hint="default"/>
        <w:lang w:val="ms" w:eastAsia="en-US" w:bidi="ar-SA"/>
      </w:rPr>
    </w:lvl>
    <w:lvl w:ilvl="8">
      <w:numFmt w:val="bullet"/>
      <w:lvlText w:val="•"/>
      <w:lvlJc w:val="left"/>
      <w:pPr>
        <w:ind w:left="8064" w:hanging="360"/>
      </w:pPr>
      <w:rPr>
        <w:rFonts w:hint="default"/>
        <w:lang w:val="ms" w:eastAsia="en-US" w:bidi="ar-SA"/>
      </w:rPr>
    </w:lvl>
  </w:abstractNum>
  <w:abstractNum w:abstractNumId="5" w15:restartNumberingAfterBreak="0">
    <w:nsid w:val="496B6527"/>
    <w:multiLevelType w:val="hybridMultilevel"/>
    <w:tmpl w:val="191C8940"/>
    <w:lvl w:ilvl="0" w:tplc="D09C83BA">
      <w:start w:val="1"/>
      <w:numFmt w:val="decimal"/>
      <w:lvlText w:val="%1."/>
      <w:lvlJc w:val="left"/>
      <w:pPr>
        <w:ind w:left="482" w:hanging="360"/>
      </w:pPr>
      <w:rPr>
        <w:rFonts w:hint="default"/>
      </w:r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abstractNum w:abstractNumId="6" w15:restartNumberingAfterBreak="0">
    <w:nsid w:val="4E763936"/>
    <w:multiLevelType w:val="hybridMultilevel"/>
    <w:tmpl w:val="14D48332"/>
    <w:lvl w:ilvl="0" w:tplc="AEAED01C">
      <w:start w:val="1"/>
      <w:numFmt w:val="decimal"/>
      <w:lvlText w:val="%1."/>
      <w:lvlJc w:val="left"/>
      <w:pPr>
        <w:ind w:left="520" w:hanging="360"/>
      </w:pPr>
      <w:rPr>
        <w:rFonts w:ascii="Times New Roman" w:eastAsia="Times New Roman" w:hAnsi="Times New Roman" w:cs="Times New Roman" w:hint="default"/>
        <w:b w:val="0"/>
        <w:bCs w:val="0"/>
        <w:i w:val="0"/>
        <w:iCs w:val="0"/>
        <w:spacing w:val="0"/>
        <w:w w:val="100"/>
        <w:sz w:val="14"/>
        <w:szCs w:val="14"/>
        <w:lang w:val="ms" w:eastAsia="en-US" w:bidi="ar-SA"/>
      </w:rPr>
    </w:lvl>
    <w:lvl w:ilvl="1" w:tplc="038A3088">
      <w:numFmt w:val="bullet"/>
      <w:lvlText w:val="•"/>
      <w:lvlJc w:val="left"/>
      <w:pPr>
        <w:ind w:left="936" w:hanging="360"/>
      </w:pPr>
      <w:rPr>
        <w:rFonts w:hint="default"/>
        <w:lang w:val="ms" w:eastAsia="en-US" w:bidi="ar-SA"/>
      </w:rPr>
    </w:lvl>
    <w:lvl w:ilvl="2" w:tplc="3488AA4C">
      <w:numFmt w:val="bullet"/>
      <w:lvlText w:val="•"/>
      <w:lvlJc w:val="left"/>
      <w:pPr>
        <w:ind w:left="1353" w:hanging="360"/>
      </w:pPr>
      <w:rPr>
        <w:rFonts w:hint="default"/>
        <w:lang w:val="ms" w:eastAsia="en-US" w:bidi="ar-SA"/>
      </w:rPr>
    </w:lvl>
    <w:lvl w:ilvl="3" w:tplc="B12EA76C">
      <w:numFmt w:val="bullet"/>
      <w:lvlText w:val="•"/>
      <w:lvlJc w:val="left"/>
      <w:pPr>
        <w:ind w:left="1769" w:hanging="360"/>
      </w:pPr>
      <w:rPr>
        <w:rFonts w:hint="default"/>
        <w:lang w:val="ms" w:eastAsia="en-US" w:bidi="ar-SA"/>
      </w:rPr>
    </w:lvl>
    <w:lvl w:ilvl="4" w:tplc="605C1026">
      <w:numFmt w:val="bullet"/>
      <w:lvlText w:val="•"/>
      <w:lvlJc w:val="left"/>
      <w:pPr>
        <w:ind w:left="2186" w:hanging="360"/>
      </w:pPr>
      <w:rPr>
        <w:rFonts w:hint="default"/>
        <w:lang w:val="ms" w:eastAsia="en-US" w:bidi="ar-SA"/>
      </w:rPr>
    </w:lvl>
    <w:lvl w:ilvl="5" w:tplc="C3540DF2">
      <w:numFmt w:val="bullet"/>
      <w:lvlText w:val="•"/>
      <w:lvlJc w:val="left"/>
      <w:pPr>
        <w:ind w:left="2603" w:hanging="360"/>
      </w:pPr>
      <w:rPr>
        <w:rFonts w:hint="default"/>
        <w:lang w:val="ms" w:eastAsia="en-US" w:bidi="ar-SA"/>
      </w:rPr>
    </w:lvl>
    <w:lvl w:ilvl="6" w:tplc="5E6A9BD6">
      <w:numFmt w:val="bullet"/>
      <w:lvlText w:val="•"/>
      <w:lvlJc w:val="left"/>
      <w:pPr>
        <w:ind w:left="3019" w:hanging="360"/>
      </w:pPr>
      <w:rPr>
        <w:rFonts w:hint="default"/>
        <w:lang w:val="ms" w:eastAsia="en-US" w:bidi="ar-SA"/>
      </w:rPr>
    </w:lvl>
    <w:lvl w:ilvl="7" w:tplc="EC1EE568">
      <w:numFmt w:val="bullet"/>
      <w:lvlText w:val="•"/>
      <w:lvlJc w:val="left"/>
      <w:pPr>
        <w:ind w:left="3436" w:hanging="360"/>
      </w:pPr>
      <w:rPr>
        <w:rFonts w:hint="default"/>
        <w:lang w:val="ms" w:eastAsia="en-US" w:bidi="ar-SA"/>
      </w:rPr>
    </w:lvl>
    <w:lvl w:ilvl="8" w:tplc="4A028540">
      <w:numFmt w:val="bullet"/>
      <w:lvlText w:val="•"/>
      <w:lvlJc w:val="left"/>
      <w:pPr>
        <w:ind w:left="3852" w:hanging="360"/>
      </w:pPr>
      <w:rPr>
        <w:rFonts w:hint="default"/>
        <w:lang w:val="ms" w:eastAsia="en-US" w:bidi="ar-SA"/>
      </w:rPr>
    </w:lvl>
  </w:abstractNum>
  <w:abstractNum w:abstractNumId="7" w15:restartNumberingAfterBreak="0">
    <w:nsid w:val="543D7A9A"/>
    <w:multiLevelType w:val="multilevel"/>
    <w:tmpl w:val="BE9C17D6"/>
    <w:lvl w:ilvl="0">
      <w:start w:val="3"/>
      <w:numFmt w:val="decimal"/>
      <w:lvlText w:val="%1"/>
      <w:lvlJc w:val="left"/>
      <w:pPr>
        <w:ind w:left="1495" w:hanging="720"/>
      </w:pPr>
      <w:rPr>
        <w:rFonts w:hint="default"/>
        <w:lang w:val="ms" w:eastAsia="en-US" w:bidi="ar-SA"/>
      </w:rPr>
    </w:lvl>
    <w:lvl w:ilvl="1">
      <w:start w:val="1"/>
      <w:numFmt w:val="decimal"/>
      <w:lvlText w:val="%1.%2"/>
      <w:lvlJc w:val="left"/>
      <w:pPr>
        <w:ind w:left="1495" w:hanging="720"/>
      </w:pPr>
      <w:rPr>
        <w:rFonts w:hint="default"/>
        <w:spacing w:val="0"/>
        <w:w w:val="100"/>
        <w:sz w:val="24"/>
        <w:szCs w:val="24"/>
        <w:lang w:val="ms" w:eastAsia="en-US" w:bidi="ar-SA"/>
      </w:rPr>
    </w:lvl>
    <w:lvl w:ilvl="2">
      <w:start w:val="1"/>
      <w:numFmt w:val="decimal"/>
      <w:lvlText w:val="%1.4.%3"/>
      <w:lvlJc w:val="left"/>
      <w:pPr>
        <w:ind w:left="720" w:hanging="720"/>
      </w:pPr>
      <w:rPr>
        <w:rFonts w:ascii="Times New Roman" w:eastAsia="Times New Roman" w:hAnsi="Times New Roman" w:cs="Times New Roman" w:hint="default"/>
        <w:b/>
        <w:bCs/>
        <w:i w:val="0"/>
        <w:iCs w:val="0"/>
        <w:spacing w:val="0"/>
        <w:w w:val="100"/>
        <w:sz w:val="24"/>
        <w:szCs w:val="24"/>
        <w:lang w:val="ms" w:eastAsia="en-US" w:bidi="ar-SA"/>
      </w:rPr>
    </w:lvl>
    <w:lvl w:ilvl="3">
      <w:start w:val="3"/>
      <w:numFmt w:val="decimal"/>
      <w:lvlText w:val="%4."/>
      <w:lvlJc w:val="left"/>
      <w:pPr>
        <w:ind w:left="399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5742" w:hanging="360"/>
      </w:pPr>
      <w:rPr>
        <w:rFonts w:hint="default"/>
        <w:lang w:val="ms" w:eastAsia="en-US" w:bidi="ar-SA"/>
      </w:rPr>
    </w:lvl>
    <w:lvl w:ilvl="5">
      <w:numFmt w:val="bullet"/>
      <w:lvlText w:val="•"/>
      <w:lvlJc w:val="left"/>
      <w:pPr>
        <w:ind w:left="6322" w:hanging="360"/>
      </w:pPr>
      <w:rPr>
        <w:rFonts w:hint="default"/>
        <w:lang w:val="ms" w:eastAsia="en-US" w:bidi="ar-SA"/>
      </w:rPr>
    </w:lvl>
    <w:lvl w:ilvl="6">
      <w:numFmt w:val="bullet"/>
      <w:lvlText w:val="•"/>
      <w:lvlJc w:val="left"/>
      <w:pPr>
        <w:ind w:left="6903" w:hanging="360"/>
      </w:pPr>
      <w:rPr>
        <w:rFonts w:hint="default"/>
        <w:lang w:val="ms" w:eastAsia="en-US" w:bidi="ar-SA"/>
      </w:rPr>
    </w:lvl>
    <w:lvl w:ilvl="7">
      <w:numFmt w:val="bullet"/>
      <w:lvlText w:val="•"/>
      <w:lvlJc w:val="left"/>
      <w:pPr>
        <w:ind w:left="7484" w:hanging="360"/>
      </w:pPr>
      <w:rPr>
        <w:rFonts w:hint="default"/>
        <w:lang w:val="ms" w:eastAsia="en-US" w:bidi="ar-SA"/>
      </w:rPr>
    </w:lvl>
    <w:lvl w:ilvl="8">
      <w:numFmt w:val="bullet"/>
      <w:lvlText w:val="•"/>
      <w:lvlJc w:val="left"/>
      <w:pPr>
        <w:ind w:left="8064" w:hanging="360"/>
      </w:pPr>
      <w:rPr>
        <w:rFonts w:hint="default"/>
        <w:lang w:val="ms" w:eastAsia="en-US" w:bidi="ar-SA"/>
      </w:rPr>
    </w:lvl>
  </w:abstractNum>
  <w:abstractNum w:abstractNumId="8" w15:restartNumberingAfterBreak="0">
    <w:nsid w:val="79086F35"/>
    <w:multiLevelType w:val="multilevel"/>
    <w:tmpl w:val="D78A5B8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FB4631C"/>
    <w:multiLevelType w:val="hybridMultilevel"/>
    <w:tmpl w:val="9DE02B50"/>
    <w:lvl w:ilvl="0" w:tplc="1E364740">
      <w:start w:val="1"/>
      <w:numFmt w:val="decimal"/>
      <w:lvlText w:val="%1."/>
      <w:lvlJc w:val="left"/>
      <w:pPr>
        <w:ind w:left="520" w:hanging="360"/>
      </w:pPr>
      <w:rPr>
        <w:rFonts w:ascii="Times New Roman" w:eastAsia="Times New Roman" w:hAnsi="Times New Roman" w:cs="Times New Roman" w:hint="default"/>
        <w:b w:val="0"/>
        <w:bCs w:val="0"/>
        <w:i w:val="0"/>
        <w:iCs w:val="0"/>
        <w:spacing w:val="0"/>
        <w:w w:val="100"/>
        <w:sz w:val="14"/>
        <w:szCs w:val="14"/>
        <w:lang w:val="ms" w:eastAsia="en-US" w:bidi="ar-SA"/>
      </w:rPr>
    </w:lvl>
    <w:lvl w:ilvl="1" w:tplc="038A3088">
      <w:numFmt w:val="bullet"/>
      <w:lvlText w:val="•"/>
      <w:lvlJc w:val="left"/>
      <w:pPr>
        <w:ind w:left="936" w:hanging="360"/>
      </w:pPr>
      <w:rPr>
        <w:rFonts w:hint="default"/>
        <w:lang w:val="ms" w:eastAsia="en-US" w:bidi="ar-SA"/>
      </w:rPr>
    </w:lvl>
    <w:lvl w:ilvl="2" w:tplc="3488AA4C">
      <w:numFmt w:val="bullet"/>
      <w:lvlText w:val="•"/>
      <w:lvlJc w:val="left"/>
      <w:pPr>
        <w:ind w:left="1353" w:hanging="360"/>
      </w:pPr>
      <w:rPr>
        <w:rFonts w:hint="default"/>
        <w:lang w:val="ms" w:eastAsia="en-US" w:bidi="ar-SA"/>
      </w:rPr>
    </w:lvl>
    <w:lvl w:ilvl="3" w:tplc="B12EA76C">
      <w:numFmt w:val="bullet"/>
      <w:lvlText w:val="•"/>
      <w:lvlJc w:val="left"/>
      <w:pPr>
        <w:ind w:left="1769" w:hanging="360"/>
      </w:pPr>
      <w:rPr>
        <w:rFonts w:hint="default"/>
        <w:lang w:val="ms" w:eastAsia="en-US" w:bidi="ar-SA"/>
      </w:rPr>
    </w:lvl>
    <w:lvl w:ilvl="4" w:tplc="605C1026">
      <w:numFmt w:val="bullet"/>
      <w:lvlText w:val="•"/>
      <w:lvlJc w:val="left"/>
      <w:pPr>
        <w:ind w:left="2186" w:hanging="360"/>
      </w:pPr>
      <w:rPr>
        <w:rFonts w:hint="default"/>
        <w:lang w:val="ms" w:eastAsia="en-US" w:bidi="ar-SA"/>
      </w:rPr>
    </w:lvl>
    <w:lvl w:ilvl="5" w:tplc="C3540DF2">
      <w:numFmt w:val="bullet"/>
      <w:lvlText w:val="•"/>
      <w:lvlJc w:val="left"/>
      <w:pPr>
        <w:ind w:left="2603" w:hanging="360"/>
      </w:pPr>
      <w:rPr>
        <w:rFonts w:hint="default"/>
        <w:lang w:val="ms" w:eastAsia="en-US" w:bidi="ar-SA"/>
      </w:rPr>
    </w:lvl>
    <w:lvl w:ilvl="6" w:tplc="5E6A9BD6">
      <w:numFmt w:val="bullet"/>
      <w:lvlText w:val="•"/>
      <w:lvlJc w:val="left"/>
      <w:pPr>
        <w:ind w:left="3019" w:hanging="360"/>
      </w:pPr>
      <w:rPr>
        <w:rFonts w:hint="default"/>
        <w:lang w:val="ms" w:eastAsia="en-US" w:bidi="ar-SA"/>
      </w:rPr>
    </w:lvl>
    <w:lvl w:ilvl="7" w:tplc="EC1EE568">
      <w:numFmt w:val="bullet"/>
      <w:lvlText w:val="•"/>
      <w:lvlJc w:val="left"/>
      <w:pPr>
        <w:ind w:left="3436" w:hanging="360"/>
      </w:pPr>
      <w:rPr>
        <w:rFonts w:hint="default"/>
        <w:lang w:val="ms" w:eastAsia="en-US" w:bidi="ar-SA"/>
      </w:rPr>
    </w:lvl>
    <w:lvl w:ilvl="8" w:tplc="4A028540">
      <w:numFmt w:val="bullet"/>
      <w:lvlText w:val="•"/>
      <w:lvlJc w:val="left"/>
      <w:pPr>
        <w:ind w:left="3852" w:hanging="360"/>
      </w:pPr>
      <w:rPr>
        <w:rFonts w:hint="default"/>
        <w:lang w:val="ms" w:eastAsia="en-US" w:bidi="ar-SA"/>
      </w:rPr>
    </w:lvl>
  </w:abstractNum>
  <w:num w:numId="1" w16cid:durableId="284966322">
    <w:abstractNumId w:val="2"/>
  </w:num>
  <w:num w:numId="2" w16cid:durableId="1490170251">
    <w:abstractNumId w:val="4"/>
  </w:num>
  <w:num w:numId="3" w16cid:durableId="1327854222">
    <w:abstractNumId w:val="5"/>
  </w:num>
  <w:num w:numId="4" w16cid:durableId="835267147">
    <w:abstractNumId w:val="7"/>
  </w:num>
  <w:num w:numId="5" w16cid:durableId="1611815015">
    <w:abstractNumId w:val="6"/>
  </w:num>
  <w:num w:numId="6" w16cid:durableId="1374816166">
    <w:abstractNumId w:val="1"/>
  </w:num>
  <w:num w:numId="7" w16cid:durableId="1035422615">
    <w:abstractNumId w:val="9"/>
  </w:num>
  <w:num w:numId="8" w16cid:durableId="1353068288">
    <w:abstractNumId w:val="0"/>
  </w:num>
  <w:num w:numId="9" w16cid:durableId="2118941329">
    <w:abstractNumId w:val="3"/>
  </w:num>
  <w:num w:numId="10" w16cid:durableId="860163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A85"/>
    <w:rsid w:val="00052A21"/>
    <w:rsid w:val="000B7A10"/>
    <w:rsid w:val="000D05E4"/>
    <w:rsid w:val="001005C4"/>
    <w:rsid w:val="001652AC"/>
    <w:rsid w:val="0018484F"/>
    <w:rsid w:val="00230535"/>
    <w:rsid w:val="00256776"/>
    <w:rsid w:val="003102F1"/>
    <w:rsid w:val="00384ACB"/>
    <w:rsid w:val="00393C7F"/>
    <w:rsid w:val="003B3F17"/>
    <w:rsid w:val="00413946"/>
    <w:rsid w:val="0043283C"/>
    <w:rsid w:val="0043455E"/>
    <w:rsid w:val="00444D8A"/>
    <w:rsid w:val="00456672"/>
    <w:rsid w:val="004A37A5"/>
    <w:rsid w:val="004F30C0"/>
    <w:rsid w:val="00533548"/>
    <w:rsid w:val="00634F4C"/>
    <w:rsid w:val="0063739F"/>
    <w:rsid w:val="006C7E85"/>
    <w:rsid w:val="007772C9"/>
    <w:rsid w:val="00790219"/>
    <w:rsid w:val="007A0C50"/>
    <w:rsid w:val="008E3583"/>
    <w:rsid w:val="008F4960"/>
    <w:rsid w:val="008F67BC"/>
    <w:rsid w:val="0092435D"/>
    <w:rsid w:val="00A20D81"/>
    <w:rsid w:val="00A24157"/>
    <w:rsid w:val="00A56B3A"/>
    <w:rsid w:val="00AB0954"/>
    <w:rsid w:val="00AC1758"/>
    <w:rsid w:val="00AF7C91"/>
    <w:rsid w:val="00B86AB9"/>
    <w:rsid w:val="00BF4A01"/>
    <w:rsid w:val="00C11802"/>
    <w:rsid w:val="00C56F3B"/>
    <w:rsid w:val="00C60BF4"/>
    <w:rsid w:val="00C60EE3"/>
    <w:rsid w:val="00CB4786"/>
    <w:rsid w:val="00D3172D"/>
    <w:rsid w:val="00D31A85"/>
    <w:rsid w:val="00D73FEE"/>
    <w:rsid w:val="00D839C9"/>
    <w:rsid w:val="00E61F01"/>
    <w:rsid w:val="00ED7451"/>
    <w:rsid w:val="00F259E2"/>
    <w:rsid w:val="00F27441"/>
    <w:rsid w:val="00F54CE5"/>
    <w:rsid w:val="00F55CC1"/>
    <w:rsid w:val="00FA5EA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5E2"/>
  <w15:docId w15:val="{65FBEE44-F083-4C4E-9637-E7D53E2A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s-MY"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39"/>
    <w:qFormat/>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1"/>
    <w:qFormat/>
    <w:rsid w:val="002D5C05"/>
    <w:pPr>
      <w:ind w:left="720"/>
      <w:contextualSpacing/>
    </w:pPr>
  </w:style>
  <w:style w:type="character" w:styleId="Hyperlink">
    <w:name w:val="Hyperlink"/>
    <w:basedOn w:val="DefaultParagraphFont"/>
    <w:uiPriority w:val="99"/>
    <w:unhideWhenUsed/>
    <w:qFormat/>
    <w:rsid w:val="00805631"/>
    <w:rPr>
      <w:color w:val="0000FF" w:themeColor="hyperlink"/>
      <w:u w:val="single"/>
    </w:rPr>
  </w:style>
  <w:style w:type="paragraph" w:styleId="CommentText">
    <w:name w:val="annotation text"/>
    <w:basedOn w:val="Normal"/>
    <w:link w:val="CommentTextChar"/>
    <w:uiPriority w:val="99"/>
    <w:unhideWhenUsed/>
    <w:rsid w:val="001D6C4B"/>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1D6C4B"/>
    <w:rPr>
      <w:rFonts w:ascii="Calibri" w:eastAsia="Calibri" w:hAnsi="Calibri" w:cs="Calibri"/>
      <w:sz w:val="20"/>
      <w:szCs w:val="20"/>
      <w:lang w:val="en-US"/>
    </w:rPr>
  </w:style>
  <w:style w:type="paragraph" w:styleId="Header">
    <w:name w:val="header"/>
    <w:basedOn w:val="Normal"/>
    <w:link w:val="HeaderChar"/>
    <w:uiPriority w:val="99"/>
    <w:unhideWhenUsed/>
    <w:qFormat/>
    <w:rsid w:val="0064496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44967"/>
  </w:style>
  <w:style w:type="paragraph" w:styleId="Footer">
    <w:name w:val="footer"/>
    <w:basedOn w:val="Normal"/>
    <w:link w:val="FooterChar"/>
    <w:uiPriority w:val="99"/>
    <w:unhideWhenUsed/>
    <w:qFormat/>
    <w:rsid w:val="0064496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644967"/>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Heading1Char">
    <w:name w:val="Heading 1 Char"/>
    <w:basedOn w:val="DefaultParagraphFont"/>
    <w:link w:val="Heading1"/>
    <w:autoRedefine/>
    <w:uiPriority w:val="9"/>
    <w:qFormat/>
    <w:rsid w:val="00FA5EAA"/>
    <w:rPr>
      <w:b/>
      <w:sz w:val="48"/>
      <w:szCs w:val="48"/>
    </w:rPr>
  </w:style>
  <w:style w:type="character" w:customStyle="1" w:styleId="Heading2Char">
    <w:name w:val="Heading 2 Char"/>
    <w:basedOn w:val="DefaultParagraphFont"/>
    <w:link w:val="Heading2"/>
    <w:autoRedefine/>
    <w:uiPriority w:val="9"/>
    <w:qFormat/>
    <w:rsid w:val="00FA5EAA"/>
    <w:rPr>
      <w:b/>
      <w:sz w:val="36"/>
      <w:szCs w:val="36"/>
    </w:rPr>
  </w:style>
  <w:style w:type="character" w:customStyle="1" w:styleId="Heading3Char">
    <w:name w:val="Heading 3 Char"/>
    <w:basedOn w:val="DefaultParagraphFont"/>
    <w:link w:val="Heading3"/>
    <w:autoRedefine/>
    <w:uiPriority w:val="9"/>
    <w:qFormat/>
    <w:rsid w:val="00FA5EAA"/>
    <w:rPr>
      <w:b/>
      <w:sz w:val="28"/>
      <w:szCs w:val="28"/>
    </w:rPr>
  </w:style>
  <w:style w:type="paragraph" w:styleId="BodyTextIndent2">
    <w:name w:val="Body Text Indent 2"/>
    <w:basedOn w:val="Normal"/>
    <w:link w:val="BodyTextIndent2Char"/>
    <w:autoRedefine/>
    <w:uiPriority w:val="99"/>
    <w:unhideWhenUsed/>
    <w:qFormat/>
    <w:rsid w:val="00FA5EAA"/>
    <w:pPr>
      <w:widowControl w:val="0"/>
      <w:spacing w:after="0" w:line="240" w:lineRule="auto"/>
      <w:jc w:val="center"/>
    </w:pPr>
    <w:rPr>
      <w:rFonts w:ascii="Times New Roman" w:eastAsiaTheme="minorEastAsia" w:hAnsi="Times New Roman" w:cs="Times New Roman"/>
      <w:kern w:val="2"/>
      <w:sz w:val="18"/>
      <w:szCs w:val="21"/>
      <w:lang w:val="en-US" w:eastAsia="zh-CN"/>
    </w:rPr>
  </w:style>
  <w:style w:type="character" w:customStyle="1" w:styleId="BodyTextIndent2Char">
    <w:name w:val="Body Text Indent 2 Char"/>
    <w:basedOn w:val="DefaultParagraphFont"/>
    <w:link w:val="BodyTextIndent2"/>
    <w:uiPriority w:val="99"/>
    <w:qFormat/>
    <w:rsid w:val="00FA5EAA"/>
    <w:rPr>
      <w:rFonts w:ascii="Times New Roman" w:eastAsiaTheme="minorEastAsia" w:hAnsi="Times New Roman" w:cs="Times New Roman"/>
      <w:kern w:val="2"/>
      <w:sz w:val="18"/>
      <w:szCs w:val="21"/>
      <w:lang w:val="en-US" w:eastAsia="zh-CN"/>
    </w:rPr>
  </w:style>
  <w:style w:type="character" w:customStyle="1" w:styleId="SubtitleChar">
    <w:name w:val="Subtitle Char"/>
    <w:basedOn w:val="DefaultParagraphFont"/>
    <w:link w:val="Subtitle"/>
    <w:autoRedefine/>
    <w:uiPriority w:val="11"/>
    <w:qFormat/>
    <w:rsid w:val="00FA5EAA"/>
    <w:rPr>
      <w:rFonts w:ascii="Georgia" w:eastAsia="Georgia" w:hAnsi="Georgia" w:cs="Georgia"/>
      <w:i/>
      <w:color w:val="666666"/>
      <w:sz w:val="48"/>
      <w:szCs w:val="48"/>
    </w:rPr>
  </w:style>
  <w:style w:type="paragraph" w:styleId="NormalWeb">
    <w:name w:val="Normal (Web)"/>
    <w:basedOn w:val="Normal"/>
    <w:autoRedefine/>
    <w:uiPriority w:val="99"/>
    <w:semiHidden/>
    <w:unhideWhenUsed/>
    <w:qFormat/>
    <w:rsid w:val="00FA5EAA"/>
    <w:pPr>
      <w:widowControl w:val="0"/>
      <w:spacing w:beforeAutospacing="1" w:after="0" w:afterAutospacing="1" w:line="240" w:lineRule="auto"/>
    </w:pPr>
    <w:rPr>
      <w:rFonts w:asciiTheme="minorHAnsi" w:eastAsiaTheme="minorEastAsia" w:hAnsiTheme="minorHAnsi" w:cs="Times New Roman"/>
      <w:sz w:val="24"/>
      <w:lang w:val="en-US" w:eastAsia="zh-CN"/>
    </w:rPr>
  </w:style>
  <w:style w:type="character" w:customStyle="1" w:styleId="TitleChar">
    <w:name w:val="Title Char"/>
    <w:basedOn w:val="DefaultParagraphFont"/>
    <w:link w:val="Title"/>
    <w:autoRedefine/>
    <w:uiPriority w:val="10"/>
    <w:qFormat/>
    <w:rsid w:val="00FA5EAA"/>
    <w:rPr>
      <w:b/>
      <w:sz w:val="72"/>
      <w:szCs w:val="72"/>
    </w:rPr>
  </w:style>
  <w:style w:type="paragraph" w:customStyle="1" w:styleId="1">
    <w:name w:val="书目1"/>
    <w:basedOn w:val="Normal"/>
    <w:next w:val="Normal"/>
    <w:autoRedefine/>
    <w:uiPriority w:val="37"/>
    <w:unhideWhenUsed/>
    <w:qFormat/>
    <w:rsid w:val="00FA5EAA"/>
    <w:pPr>
      <w:widowControl w:val="0"/>
      <w:spacing w:after="0" w:line="480" w:lineRule="auto"/>
      <w:ind w:left="720" w:hanging="720"/>
      <w:jc w:val="both"/>
    </w:pPr>
    <w:rPr>
      <w:rFonts w:asciiTheme="minorHAnsi" w:eastAsiaTheme="minorEastAsia" w:hAnsiTheme="minorHAnsi" w:cstheme="minorBidi"/>
      <w:kern w:val="2"/>
      <w:sz w:val="21"/>
      <w:lang w:val="en-US" w:eastAsia="zh-CN"/>
    </w:rPr>
  </w:style>
  <w:style w:type="paragraph" w:customStyle="1" w:styleId="EndNoteBibliography">
    <w:name w:val="EndNote Bibliography"/>
    <w:basedOn w:val="Normal"/>
    <w:link w:val="EndNoteBibliographyChar"/>
    <w:autoRedefine/>
    <w:qFormat/>
    <w:rsid w:val="00FA5EAA"/>
    <w:pPr>
      <w:spacing w:after="160" w:line="240" w:lineRule="auto"/>
    </w:pPr>
    <w:rPr>
      <w:rFonts w:eastAsiaTheme="minorEastAsia"/>
      <w:lang w:val="en-US" w:eastAsia="en-US"/>
    </w:rPr>
  </w:style>
  <w:style w:type="character" w:customStyle="1" w:styleId="EndNoteBibliographyChar">
    <w:name w:val="EndNote Bibliography Char"/>
    <w:basedOn w:val="DefaultParagraphFont"/>
    <w:link w:val="EndNoteBibliography"/>
    <w:autoRedefine/>
    <w:qFormat/>
    <w:rsid w:val="00FA5EAA"/>
    <w:rPr>
      <w:rFonts w:eastAsiaTheme="minorEastAsia"/>
      <w:lang w:val="en-US" w:eastAsia="en-US"/>
    </w:rPr>
  </w:style>
  <w:style w:type="character" w:customStyle="1" w:styleId="10">
    <w:name w:val="未处理的提及1"/>
    <w:basedOn w:val="DefaultParagraphFont"/>
    <w:autoRedefine/>
    <w:uiPriority w:val="99"/>
    <w:semiHidden/>
    <w:unhideWhenUsed/>
    <w:qFormat/>
    <w:rsid w:val="00FA5EAA"/>
    <w:rPr>
      <w:color w:val="605E5C"/>
      <w:shd w:val="clear" w:color="auto" w:fill="E1DFDD"/>
    </w:rPr>
  </w:style>
  <w:style w:type="character" w:customStyle="1" w:styleId="2">
    <w:name w:val="未处理的提及2"/>
    <w:basedOn w:val="DefaultParagraphFont"/>
    <w:autoRedefine/>
    <w:uiPriority w:val="99"/>
    <w:semiHidden/>
    <w:unhideWhenUsed/>
    <w:qFormat/>
    <w:rsid w:val="00FA5EAA"/>
    <w:rPr>
      <w:color w:val="605E5C"/>
      <w:shd w:val="clear" w:color="auto" w:fill="E1DFDD"/>
    </w:rPr>
  </w:style>
  <w:style w:type="character" w:customStyle="1" w:styleId="3">
    <w:name w:val="未处理的提及3"/>
    <w:basedOn w:val="DefaultParagraphFont"/>
    <w:autoRedefine/>
    <w:uiPriority w:val="99"/>
    <w:semiHidden/>
    <w:unhideWhenUsed/>
    <w:qFormat/>
    <w:rsid w:val="00FA5EAA"/>
    <w:rPr>
      <w:color w:val="605E5C"/>
      <w:shd w:val="clear" w:color="auto" w:fill="E1DFDD"/>
    </w:rPr>
  </w:style>
  <w:style w:type="character" w:styleId="FollowedHyperlink">
    <w:name w:val="FollowedHyperlink"/>
    <w:basedOn w:val="DefaultParagraphFont"/>
    <w:uiPriority w:val="99"/>
    <w:semiHidden/>
    <w:unhideWhenUsed/>
    <w:rsid w:val="00FA5EAA"/>
    <w:rPr>
      <w:color w:val="800080" w:themeColor="followedHyperlink"/>
      <w:u w:val="single"/>
    </w:rPr>
  </w:style>
  <w:style w:type="paragraph" w:styleId="Bibliography">
    <w:name w:val="Bibliography"/>
    <w:basedOn w:val="Normal"/>
    <w:next w:val="Normal"/>
    <w:uiPriority w:val="37"/>
    <w:unhideWhenUsed/>
    <w:rsid w:val="00FA5EAA"/>
    <w:pPr>
      <w:widowControl w:val="0"/>
      <w:spacing w:after="0" w:line="240" w:lineRule="auto"/>
      <w:jc w:val="both"/>
    </w:pPr>
    <w:rPr>
      <w:rFonts w:asciiTheme="minorHAnsi" w:eastAsiaTheme="minorEastAsia" w:hAnsiTheme="minorHAnsi" w:cstheme="minorBidi"/>
      <w:kern w:val="2"/>
      <w:sz w:val="21"/>
      <w:lang w:val="en-US" w:eastAsia="zh-CN"/>
    </w:rPr>
  </w:style>
  <w:style w:type="character" w:styleId="UnresolvedMention">
    <w:name w:val="Unresolved Mention"/>
    <w:basedOn w:val="DefaultParagraphFont"/>
    <w:uiPriority w:val="99"/>
    <w:semiHidden/>
    <w:unhideWhenUsed/>
    <w:rsid w:val="00FA5EAA"/>
    <w:rPr>
      <w:color w:val="605E5C"/>
      <w:shd w:val="clear" w:color="auto" w:fill="E1DFDD"/>
    </w:rPr>
  </w:style>
  <w:style w:type="paragraph" w:styleId="Revision">
    <w:name w:val="Revision"/>
    <w:hidden/>
    <w:uiPriority w:val="99"/>
    <w:semiHidden/>
    <w:rsid w:val="00FA5EAA"/>
    <w:pPr>
      <w:spacing w:after="0" w:line="240" w:lineRule="auto"/>
    </w:pPr>
    <w:rPr>
      <w:rFonts w:asciiTheme="minorHAnsi" w:eastAsiaTheme="minorEastAsia" w:hAnsiTheme="minorHAnsi" w:cstheme="minorBidi"/>
      <w:kern w:val="2"/>
      <w:sz w:val="21"/>
      <w:lang w:val="en-US" w:eastAsia="zh-CN"/>
    </w:rPr>
  </w:style>
  <w:style w:type="character" w:styleId="CommentReference">
    <w:name w:val="annotation reference"/>
    <w:basedOn w:val="DefaultParagraphFont"/>
    <w:uiPriority w:val="99"/>
    <w:semiHidden/>
    <w:unhideWhenUsed/>
    <w:rsid w:val="00FA5EAA"/>
    <w:rPr>
      <w:sz w:val="16"/>
      <w:szCs w:val="16"/>
    </w:rPr>
  </w:style>
  <w:style w:type="paragraph" w:styleId="CommentSubject">
    <w:name w:val="annotation subject"/>
    <w:basedOn w:val="CommentText"/>
    <w:next w:val="CommentText"/>
    <w:link w:val="CommentSubjectChar"/>
    <w:uiPriority w:val="99"/>
    <w:semiHidden/>
    <w:unhideWhenUsed/>
    <w:rsid w:val="00FA5EAA"/>
    <w:pPr>
      <w:widowControl w:val="0"/>
      <w:jc w:val="both"/>
    </w:pPr>
    <w:rPr>
      <w:rFonts w:asciiTheme="minorHAnsi" w:eastAsiaTheme="minorEastAsia" w:hAnsiTheme="minorHAnsi" w:cstheme="minorBidi"/>
      <w:b/>
      <w:bCs/>
      <w:kern w:val="2"/>
      <w:lang w:eastAsia="zh-CN"/>
    </w:rPr>
  </w:style>
  <w:style w:type="character" w:customStyle="1" w:styleId="CommentSubjectChar">
    <w:name w:val="Comment Subject Char"/>
    <w:basedOn w:val="CommentTextChar"/>
    <w:link w:val="CommentSubject"/>
    <w:uiPriority w:val="99"/>
    <w:semiHidden/>
    <w:rsid w:val="00FA5EAA"/>
    <w:rPr>
      <w:rFonts w:asciiTheme="minorHAnsi" w:eastAsiaTheme="minorEastAsia" w:hAnsiTheme="minorHAnsi" w:cstheme="minorBidi"/>
      <w:b/>
      <w:bCs/>
      <w:kern w:val="2"/>
      <w:sz w:val="20"/>
      <w:szCs w:val="20"/>
      <w:lang w:val="en-US" w:eastAsia="zh-CN"/>
    </w:rPr>
  </w:style>
  <w:style w:type="paragraph" w:customStyle="1" w:styleId="001aKulitDepan-TajukDanUKM">
    <w:name w:val="001a KulitDepan-TajukDanUKM"/>
    <w:qFormat/>
    <w:rsid w:val="00FA5EAA"/>
    <w:pPr>
      <w:spacing w:after="0" w:line="240" w:lineRule="auto"/>
      <w:jc w:val="center"/>
    </w:pPr>
    <w:rPr>
      <w:rFonts w:ascii="Times New Roman" w:eastAsia="MS Mincho" w:hAnsi="Times New Roman" w:cs="Times New Roman"/>
      <w:caps/>
      <w:noProof/>
      <w:color w:val="000000"/>
      <w:sz w:val="36"/>
      <w:szCs w:val="24"/>
      <w:lang w:eastAsia="en-US"/>
    </w:rPr>
  </w:style>
  <w:style w:type="paragraph" w:customStyle="1" w:styleId="11Normal02-PerengganKeduaonward">
    <w:name w:val="11 Normal02 - PerengganKedua onward"/>
    <w:qFormat/>
    <w:rsid w:val="00FA5EAA"/>
    <w:pPr>
      <w:spacing w:after="400" w:line="360" w:lineRule="auto"/>
      <w:ind w:firstLine="720"/>
      <w:jc w:val="both"/>
    </w:pPr>
    <w:rPr>
      <w:rFonts w:ascii="Times New Roman" w:eastAsia="MS Mincho" w:hAnsi="Times New Roman" w:cs="Arial"/>
      <w:sz w:val="24"/>
      <w:szCs w:val="24"/>
      <w:lang w:eastAsia="en-US"/>
    </w:rPr>
  </w:style>
  <w:style w:type="paragraph" w:customStyle="1" w:styleId="10Normal01-PerengganPertama">
    <w:name w:val="10 Normal01 - PerengganPertama"/>
    <w:next w:val="11Normal02-PerengganKeduaonward"/>
    <w:qFormat/>
    <w:rsid w:val="00FA5EAA"/>
    <w:pPr>
      <w:spacing w:before="360" w:after="360" w:line="360" w:lineRule="auto"/>
      <w:jc w:val="both"/>
    </w:pPr>
    <w:rPr>
      <w:rFonts w:ascii="Times New Roman" w:eastAsia="MS Mincho" w:hAnsi="Times New Roman" w:cs="Times New Roman"/>
      <w:sz w:val="24"/>
      <w:szCs w:val="24"/>
      <w:lang w:eastAsia="en-US"/>
    </w:rPr>
  </w:style>
  <w:style w:type="paragraph" w:customStyle="1" w:styleId="TableParagraph">
    <w:name w:val="Table Paragraph"/>
    <w:basedOn w:val="Normal"/>
    <w:uiPriority w:val="1"/>
    <w:qFormat/>
    <w:rsid w:val="00FA5EAA"/>
    <w:pPr>
      <w:widowControl w:val="0"/>
      <w:autoSpaceDE w:val="0"/>
      <w:autoSpaceDN w:val="0"/>
      <w:spacing w:after="0" w:line="240" w:lineRule="auto"/>
      <w:jc w:val="center"/>
    </w:pPr>
    <w:rPr>
      <w:rFonts w:ascii="Times New Roman" w:eastAsia="Times New Roman" w:hAnsi="Times New Roman" w:cs="Times New Roman"/>
      <w:lang w:val="ms" w:eastAsia="en-US"/>
    </w:rPr>
  </w:style>
  <w:style w:type="character" w:styleId="Strong">
    <w:name w:val="Strong"/>
    <w:uiPriority w:val="22"/>
    <w:qFormat/>
    <w:rsid w:val="00FA5EAA"/>
    <w:rPr>
      <w:b/>
      <w:bCs/>
    </w:rPr>
  </w:style>
  <w:style w:type="paragraph" w:styleId="BodyText">
    <w:name w:val="Body Text"/>
    <w:basedOn w:val="Normal"/>
    <w:link w:val="BodyTextChar"/>
    <w:uiPriority w:val="1"/>
    <w:unhideWhenUsed/>
    <w:qFormat/>
    <w:rsid w:val="00FA5EAA"/>
    <w:pPr>
      <w:autoSpaceDE w:val="0"/>
      <w:autoSpaceDN w:val="0"/>
      <w:adjustRightInd w:val="0"/>
      <w:spacing w:after="120" w:line="240" w:lineRule="auto"/>
      <w:ind w:left="720" w:hanging="720"/>
      <w:jc w:val="both"/>
    </w:pPr>
    <w:rPr>
      <w:rFonts w:ascii="Times New Roman" w:eastAsia="MS Mincho" w:hAnsi="Times New Roman" w:cs="Times New Roman"/>
      <w:noProof/>
      <w:sz w:val="24"/>
      <w:szCs w:val="24"/>
      <w:lang w:eastAsia="en-US"/>
    </w:rPr>
  </w:style>
  <w:style w:type="character" w:customStyle="1" w:styleId="BodyTextChar">
    <w:name w:val="Body Text Char"/>
    <w:basedOn w:val="DefaultParagraphFont"/>
    <w:link w:val="BodyText"/>
    <w:uiPriority w:val="1"/>
    <w:rsid w:val="00FA5EAA"/>
    <w:rPr>
      <w:rFonts w:ascii="Times New Roman" w:eastAsia="MS Mincho" w:hAnsi="Times New Roman" w:cs="Times New Roman"/>
      <w:noProof/>
      <w:sz w:val="24"/>
      <w:szCs w:val="24"/>
      <w:lang w:eastAsia="en-US"/>
    </w:rPr>
  </w:style>
  <w:style w:type="paragraph" w:styleId="TOC2">
    <w:name w:val="toc 2"/>
    <w:next w:val="10Normal01-PerengganPertama"/>
    <w:uiPriority w:val="39"/>
    <w:qFormat/>
    <w:rsid w:val="00FA5EAA"/>
    <w:pPr>
      <w:keepNext/>
      <w:tabs>
        <w:tab w:val="left" w:pos="1843"/>
        <w:tab w:val="right" w:pos="8335"/>
      </w:tabs>
      <w:spacing w:beforeLines="200" w:before="480" w:after="0" w:line="240" w:lineRule="auto"/>
      <w:ind w:left="1843" w:right="851" w:hanging="1843"/>
    </w:pPr>
    <w:rPr>
      <w:rFonts w:asciiTheme="majorBidi" w:eastAsiaTheme="minorEastAsia" w:hAnsiTheme="majorBidi" w:cstheme="majorBidi"/>
      <w:b/>
      <w:bCs/>
      <w:cap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133763@siswa.ukm.edu.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77/1461444818799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Dzlo8+KYXPFYhgdmsL2Cf5lIA==">CgMxLjAyCWguMzBqMHpsbDgAciExa3puVWh1Z0ZRTENvalJ1MXdlMVl6VTFuNzBwREVIRTk=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8828</Words>
  <Characters>50324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Kho  Suet Nie</cp:lastModifiedBy>
  <cp:revision>7</cp:revision>
  <dcterms:created xsi:type="dcterms:W3CDTF">2025-08-18T08:16:00Z</dcterms:created>
  <dcterms:modified xsi:type="dcterms:W3CDTF">2025-08-18T08:40:00Z</dcterms:modified>
</cp:coreProperties>
</file>